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24" w:rsidRPr="00EF67A8" w:rsidRDefault="00207024" w:rsidP="00207024">
      <w:pPr>
        <w:pStyle w:val="1"/>
        <w:bidi/>
      </w:pPr>
      <w:bookmarkStart w:id="0" w:name="_Toc340403253"/>
      <w:bookmarkStart w:id="1" w:name="_GoBack"/>
      <w:r w:rsidRPr="00EF67A8">
        <w:rPr>
          <w:rFonts w:hint="cs"/>
          <w:rtl/>
          <w:lang w:bidi="fa-IR"/>
        </w:rPr>
        <w:t>هدیه</w:t>
      </w:r>
      <w:r w:rsidRPr="00EF67A8">
        <w:rPr>
          <w:rFonts w:hint="cs"/>
          <w:rtl/>
          <w:lang w:bidi="fa-IR"/>
        </w:rPr>
        <w:softHyphen/>
        <w:t>ای بزرگ</w:t>
      </w:r>
      <w:bookmarkEnd w:id="0"/>
    </w:p>
    <w:tbl>
      <w:tblPr>
        <w:tblStyle w:val="a3"/>
        <w:tblW w:w="10762" w:type="dxa"/>
        <w:jc w:val="center"/>
        <w:tblLook w:val="04A0" w:firstRow="1" w:lastRow="0" w:firstColumn="1" w:lastColumn="0" w:noHBand="0" w:noVBand="1"/>
      </w:tblPr>
      <w:tblGrid>
        <w:gridCol w:w="5526"/>
        <w:gridCol w:w="4348"/>
        <w:gridCol w:w="888"/>
      </w:tblGrid>
      <w:tr w:rsidR="00207024" w:rsidRPr="00EF67A8" w:rsidTr="00487502">
        <w:trPr>
          <w:trHeight w:val="396"/>
          <w:jc w:val="center"/>
        </w:trPr>
        <w:tc>
          <w:tcPr>
            <w:tcW w:w="5526" w:type="dxa"/>
            <w:vMerge w:val="restart"/>
            <w:tcBorders>
              <w:right w:val="single" w:sz="4" w:space="0" w:color="auto"/>
            </w:tcBorders>
          </w:tcPr>
          <w:p w:rsidR="00207024" w:rsidRPr="00EF67A8" w:rsidRDefault="00207024" w:rsidP="00207024">
            <w:pPr>
              <w:bidi/>
              <w:rPr>
                <w:rFonts w:cs="B Mitra"/>
                <w:sz w:val="28"/>
                <w:szCs w:val="28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موضوع: فلسفه و چرایی نماز</w:t>
            </w:r>
          </w:p>
        </w:tc>
        <w:tc>
          <w:tcPr>
            <w:tcW w:w="5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07024" w:rsidRPr="00EF67A8" w:rsidRDefault="00207024" w:rsidP="0020702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عنوان درس</w:t>
            </w:r>
            <w:r w:rsidRPr="00EF67A8">
              <w:rPr>
                <w:rFonts w:cs="B Mitra"/>
                <w:sz w:val="28"/>
                <w:szCs w:val="28"/>
              </w:rPr>
              <w:t>: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نماز تشکر از هدیه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ای بزرگ</w:t>
            </w:r>
          </w:p>
        </w:tc>
      </w:tr>
      <w:tr w:rsidR="00207024" w:rsidRPr="00EF67A8" w:rsidTr="00487502">
        <w:trPr>
          <w:trHeight w:val="593"/>
          <w:jc w:val="center"/>
        </w:trPr>
        <w:tc>
          <w:tcPr>
            <w:tcW w:w="5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7024" w:rsidRPr="00EF67A8" w:rsidRDefault="00207024" w:rsidP="00207024">
            <w:pPr>
              <w:bidi/>
              <w:rPr>
                <w:rFonts w:cs="B Mitra"/>
                <w:sz w:val="28"/>
                <w:szCs w:val="28"/>
              </w:rPr>
            </w:pPr>
          </w:p>
        </w:tc>
        <w:tc>
          <w:tcPr>
            <w:tcW w:w="5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7024" w:rsidRPr="00EF67A8" w:rsidRDefault="00207024" w:rsidP="00207024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مخاطب: ابتدایی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راهنمایی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دبیرستان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2"/>
            </w:r>
          </w:p>
          <w:p w:rsidR="00207024" w:rsidRPr="00EF67A8" w:rsidRDefault="00207024" w:rsidP="0020702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   </w:t>
            </w:r>
            <w:r w:rsidRPr="00EF67A8">
              <w:rPr>
                <w:rFonts w:cs="B Mitra"/>
                <w:sz w:val="28"/>
                <w:szCs w:val="28"/>
              </w:rPr>
              <w:t xml:space="preserve"> 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 xml:space="preserve">دختر  </w:t>
            </w:r>
            <w:r w:rsidRPr="00EF67A8">
              <w:rPr>
                <w:rFonts w:cs="B Mitra"/>
                <w:sz w:val="28"/>
                <w:szCs w:val="28"/>
              </w:rPr>
              <w:t xml:space="preserve">              </w:t>
            </w:r>
            <w:r w:rsidRPr="00EF67A8">
              <w:rPr>
                <w:rFonts w:cs="B Mitra"/>
                <w:sz w:val="28"/>
                <w:szCs w:val="28"/>
              </w:rPr>
              <w:sym w:font="Wingdings 2" w:char="F0A2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پسر 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هر دو    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</w:p>
        </w:tc>
      </w:tr>
      <w:tr w:rsidR="00207024" w:rsidRPr="00EF67A8" w:rsidTr="00487502">
        <w:trPr>
          <w:trHeight w:val="624"/>
          <w:jc w:val="center"/>
        </w:trPr>
        <w:tc>
          <w:tcPr>
            <w:tcW w:w="5526" w:type="dxa"/>
            <w:tcBorders>
              <w:top w:val="single" w:sz="4" w:space="0" w:color="auto"/>
              <w:right w:val="single" w:sz="4" w:space="0" w:color="auto"/>
            </w:tcBorders>
          </w:tcPr>
          <w:p w:rsidR="00207024" w:rsidRPr="00EF67A8" w:rsidRDefault="00207024" w:rsidP="0020702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طراح: </w:t>
            </w:r>
            <w:r>
              <w:rPr>
                <w:rFonts w:cs="B Mitra" w:hint="cs"/>
                <w:sz w:val="28"/>
                <w:szCs w:val="28"/>
                <w:rtl/>
              </w:rPr>
              <w:t>حجت الاسلام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حسن عارضی</w:t>
            </w:r>
          </w:p>
        </w:tc>
        <w:tc>
          <w:tcPr>
            <w:tcW w:w="5236" w:type="dxa"/>
            <w:gridSpan w:val="2"/>
            <w:vMerge/>
            <w:tcBorders>
              <w:left w:val="single" w:sz="4" w:space="0" w:color="auto"/>
            </w:tcBorders>
          </w:tcPr>
          <w:p w:rsidR="00207024" w:rsidRPr="00EF67A8" w:rsidRDefault="00207024" w:rsidP="00207024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07024" w:rsidRPr="00EF67A8" w:rsidTr="00487502">
        <w:trPr>
          <w:trHeight w:val="838"/>
          <w:jc w:val="center"/>
        </w:trPr>
        <w:tc>
          <w:tcPr>
            <w:tcW w:w="9874" w:type="dxa"/>
            <w:gridSpan w:val="2"/>
            <w:tcBorders>
              <w:right w:val="single" w:sz="4" w:space="0" w:color="auto"/>
            </w:tcBorders>
          </w:tcPr>
          <w:p w:rsidR="00207024" w:rsidRDefault="00207024" w:rsidP="00207024">
            <w:pPr>
              <w:bidi/>
              <w:spacing w:line="360" w:lineRule="auto"/>
              <w:rPr>
                <w:rFonts w:ascii="Adobe Arabic" w:hAnsi="Adobe Arabic" w:cs="B Mitra"/>
                <w:sz w:val="28"/>
                <w:szCs w:val="28"/>
                <w:rtl/>
              </w:rPr>
            </w:pP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قطعاً تو زندگی شما اتفاق افتاده که کسی به شما هدیه داده باش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ه.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هدیه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گرفتن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یه سری پیام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هایی رو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به ما انتقال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  <w:t>ده.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مخصوصاً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به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شما خانم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ها که هم هدیه گرفتن را دوست دارید هم خود هدیه براتون مهمه. حالا اون پیام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ها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ی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ی که از هدیه دادن دیگران دریافت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کنیم چیه؟ اولین پیام اینه که احساس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کنیم هدیه دهنده ما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ر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و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دوست دار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ه؛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وگرنه چنین هدیه قشنگی برام نمی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خرید . دومین پیام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اینه که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احساس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کنیم باید عکس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العملی نشان بدیم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و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تشکر کنیم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و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سوم اینکه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احساس می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softHyphen/>
              <w:t xml:space="preserve">کنیم بین قیمت هدیه و نوع تشکر یا عکس العمل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ما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باید رابطه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ای باشه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.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وقتی هدیه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ای به این زیبایی برای من آورده نمی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  <w:t>شه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که یک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تشکر معمولی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داشت.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تاره اینم یواشکی بگم که تشکر خوب من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  <w:t xml:space="preserve">تونه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زمینه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ساز هدایای دیگر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هم بشه،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البته این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ر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و شما خانم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  <w:t>ها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خوب بلدید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.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آخرین پیامی که دریافت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کنیم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اینه که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احساس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کنیم تشکر باید مورد پسند هدیه دهنده باش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ه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. پس انسان فطرتاً از هدیه دادن خوشش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  <w:t>آ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د و فطرتاً دوست داره از اون کسی که هدیه گرفته تشکر کنه و اون تشکر هم متناسب با هدیه باشه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؛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اما اجازه بدید اینجا یه اعترافی بکنم که این اعتراف شامل حال خیلی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ها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شه و اون این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ه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که ما خیلی وقت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ها خودمون ر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و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نمی‌بینیم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.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خود من می‌تونه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یه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هدیه  باش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ه؛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منی که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تونم فکر کنم،‌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انتخاب کنم،‌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گریه کنم، لذت ببرم و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خیلی کارهای دیگه؛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مثلاً همین چشم ما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70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میلیون تار ضخیم دار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ه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که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به وسیله اونها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رنگ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های غیر سیاه و سفید را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بیند، 12میلیون تار نازک برای دیدن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داره و این سر سوزنی از شگفتی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های این انسان یا بهتر بگیم این هدیه خداست و اگر این احساس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های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ی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که اول بحث گفتم در ما ایجاد نمی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شه ب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ه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خاطر اینه که به هدیه توجه نداریم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.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یکی از مشکلات عمده ما ندیدن داشته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ها و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بر عکس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زوم کردن روی نداشته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هاست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؛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و اگر خداوند در قرآن قسم به زمان خورده( و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العصر)‌ به خاطر ندیدن همین داشته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هاست که انسان مدیریت زمان و مدیریت خودش رو از دست می‌ده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.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ما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نیاز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داریم با خودمون خلوت کنیم نقاط ضعف و قوت خودمون رو ببینیم و بشناسیم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.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یا با کمک داشته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هامون از گردنه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ها مخصوصاً دوران پرفراز و نشیب نوجوانی عبور کنیم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.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حالا یه س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ؤ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ال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دیگه،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اگه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اونی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که به شما هدیه داده بیاد به شما بگه من می‌دونم شما دوست داری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از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من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بابت هدیه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  <w:t>م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تشکر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lastRenderedPageBreak/>
              <w:t>کنی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؛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ولی من دوست دارم خودم نحوه تشکر و جبران کردن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ش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رو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یادت بدم.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‌ بهتون بر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خوره یا نه؟ شاید بعضی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ها بگن اصلاً زشته طرف این حرف رو بگه پس اون دنبال جبران کردن و تشکر کردن ماست، زیبای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ی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و قشنگیش به اینه که اون هیچ توقعی نداشته باشه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؛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اما اگه بیاییم از یه زاویه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ی دیگه نگاه کنیم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؛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مثلاً اگه من هر چی فکر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کردم نتونستم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به جایی برسم که چه جوری از این شخص که هدیه داده تشکر کنم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(به فرض اینکه هدیه بسیار قیمتی است و جبران آن برایم ممکن نیست) در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این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جا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اگر هدیه دهنده حس جبران و تشکر را در من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ببی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نه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و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بیاد به من کمک کن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ه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تا بتونم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درست و حسابی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جبران کنم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، آیا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باعث خوشحالی من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شه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؟صد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در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صد.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باز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این خودش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یه لطفیه که در حق من انجام داده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.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بهش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گیم خدا خیرت بده خیالمو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نو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راحت کردی. </w:t>
            </w:r>
          </w:p>
          <w:p w:rsidR="00207024" w:rsidRPr="00EF67A8" w:rsidRDefault="00207024" w:rsidP="00207024">
            <w:pPr>
              <w:bidi/>
              <w:spacing w:line="360" w:lineRule="auto"/>
              <w:rPr>
                <w:rFonts w:ascii="Adobe Arabic" w:hAnsi="Adobe Arabic"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rPr>
                <w:rFonts w:ascii="Adobe Arabic" w:hAnsi="Adobe Arabic" w:cs="B Mitra"/>
                <w:sz w:val="28"/>
                <w:szCs w:val="28"/>
                <w:rtl/>
              </w:rPr>
            </w:pP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شاید یه س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ؤ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ال در ذهن شما به وجود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بیا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د که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،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خداوند چه نیازی به تشکر م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ا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داره، مگه شما نمی‌گید خداوند بی نیازه و اگر نیاز هم داشته باشه برای او نقص است. پس چرا؟ من فکر می‌کنم اینجا یک نکته خیلی مهم وجود داره که به آن توجه نشده است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.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بله خدا بی نیاز است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؛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اما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آیا من بنده هم بی نیاز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م؟</w:t>
            </w:r>
          </w:p>
          <w:p w:rsidR="00207024" w:rsidRPr="00EF67A8" w:rsidRDefault="00207024" w:rsidP="00207024">
            <w:pPr>
              <w:bidi/>
              <w:spacing w:line="360" w:lineRule="auto"/>
              <w:rPr>
                <w:rFonts w:ascii="Adobe Arabic" w:hAnsi="Adobe Arabic" w:cs="B Mitra"/>
                <w:sz w:val="28"/>
                <w:szCs w:val="28"/>
                <w:rtl/>
              </w:rPr>
            </w:pP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بله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ما فقیر و محتاج هستیم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و تنها خدا غنی مطلقه؛ امّا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فکر نکنید که این ارتباط یک طرفه است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؛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بلکه خود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خداوند بیشتر از من بنده به این ارتباط علاقمند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ه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و خودش در حدیث قدسی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فرماید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: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</w:t>
            </w:r>
            <w:r w:rsidRPr="004C6B39">
              <w:rPr>
                <w:rStyle w:val="a8"/>
                <w:rFonts w:hint="cs"/>
                <w:rtl/>
              </w:rPr>
              <w:t>"</w:t>
            </w:r>
            <w:r w:rsidRPr="004C6B39">
              <w:rPr>
                <w:rStyle w:val="a8"/>
                <w:rtl/>
              </w:rPr>
              <w:t>بحقک ع</w:t>
            </w:r>
            <w:r w:rsidRPr="004C6B39">
              <w:rPr>
                <w:rStyle w:val="a8"/>
                <w:rFonts w:hint="cs"/>
                <w:rtl/>
              </w:rPr>
              <w:t>َ</w:t>
            </w:r>
            <w:r w:rsidRPr="004C6B39">
              <w:rPr>
                <w:rStyle w:val="a8"/>
                <w:rtl/>
              </w:rPr>
              <w:t>ل</w:t>
            </w:r>
            <w:r w:rsidRPr="004C6B39">
              <w:rPr>
                <w:rStyle w:val="a8"/>
                <w:rFonts w:hint="cs"/>
                <w:rtl/>
              </w:rPr>
              <w:t>َ</w:t>
            </w:r>
            <w:r w:rsidRPr="004C6B39">
              <w:rPr>
                <w:rStyle w:val="a8"/>
                <w:rtl/>
              </w:rPr>
              <w:t>ی</w:t>
            </w:r>
            <w:r w:rsidRPr="004C6B39">
              <w:rPr>
                <w:rStyle w:val="a8"/>
                <w:rFonts w:hint="cs"/>
                <w:rtl/>
              </w:rPr>
              <w:t>َّ</w:t>
            </w:r>
            <w:r w:rsidRPr="004C6B39">
              <w:rPr>
                <w:rStyle w:val="a8"/>
                <w:rtl/>
              </w:rPr>
              <w:t xml:space="preserve"> ا</w:t>
            </w:r>
            <w:r w:rsidRPr="004C6B39">
              <w:rPr>
                <w:rStyle w:val="a8"/>
                <w:rFonts w:hint="cs"/>
                <w:rtl/>
              </w:rPr>
              <w:t>ُ</w:t>
            </w:r>
            <w:r w:rsidRPr="004C6B39">
              <w:rPr>
                <w:rStyle w:val="a8"/>
                <w:rtl/>
              </w:rPr>
              <w:t>ح</w:t>
            </w:r>
            <w:r w:rsidRPr="004C6B39">
              <w:rPr>
                <w:rStyle w:val="a8"/>
                <w:rFonts w:hint="cs"/>
                <w:rtl/>
              </w:rPr>
              <w:t>ِ</w:t>
            </w:r>
            <w:r w:rsidRPr="004C6B39">
              <w:rPr>
                <w:rStyle w:val="a8"/>
                <w:rtl/>
              </w:rPr>
              <w:t>ب</w:t>
            </w:r>
            <w:r w:rsidRPr="004C6B39">
              <w:rPr>
                <w:rStyle w:val="a8"/>
                <w:rFonts w:hint="cs"/>
                <w:rtl/>
              </w:rPr>
              <w:t>ُّ</w:t>
            </w:r>
            <w:r w:rsidRPr="004C6B39">
              <w:rPr>
                <w:rStyle w:val="a8"/>
                <w:rtl/>
              </w:rPr>
              <w:t>ک</w:t>
            </w:r>
            <w:r w:rsidRPr="004C6B39">
              <w:rPr>
                <w:rStyle w:val="a8"/>
                <w:rFonts w:hint="cs"/>
                <w:rtl/>
              </w:rPr>
              <w:t>َ</w:t>
            </w:r>
            <w:r w:rsidRPr="004C6B39">
              <w:rPr>
                <w:rStyle w:val="a8"/>
                <w:rtl/>
              </w:rPr>
              <w:t xml:space="preserve"> و بحق</w:t>
            </w:r>
            <w:r w:rsidRPr="004C6B39">
              <w:rPr>
                <w:rStyle w:val="a8"/>
                <w:rFonts w:hint="cs"/>
                <w:rtl/>
              </w:rPr>
              <w:t>ّ</w:t>
            </w:r>
            <w:r w:rsidRPr="004C6B39">
              <w:rPr>
                <w:rStyle w:val="a8"/>
                <w:rtl/>
              </w:rPr>
              <w:t>ی علیک ا</w:t>
            </w:r>
            <w:r w:rsidRPr="004C6B39">
              <w:rPr>
                <w:rStyle w:val="a8"/>
                <w:rFonts w:hint="cs"/>
                <w:rtl/>
              </w:rPr>
              <w:t>َ</w:t>
            </w:r>
            <w:r w:rsidRPr="004C6B39">
              <w:rPr>
                <w:rStyle w:val="a8"/>
                <w:rtl/>
              </w:rPr>
              <w:t>حب</w:t>
            </w:r>
            <w:r w:rsidRPr="004C6B39">
              <w:rPr>
                <w:rStyle w:val="a8"/>
                <w:rFonts w:hint="cs"/>
                <w:rtl/>
              </w:rPr>
              <w:t>ِ</w:t>
            </w:r>
            <w:r w:rsidRPr="004C6B39">
              <w:rPr>
                <w:rStyle w:val="a8"/>
                <w:rtl/>
              </w:rPr>
              <w:t>بنی</w:t>
            </w:r>
            <w:r w:rsidRPr="004C6B39">
              <w:rPr>
                <w:rStyle w:val="a8"/>
                <w:rFonts w:hint="cs"/>
                <w:rtl/>
              </w:rPr>
              <w:t>"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: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به حقی که تو بر من داری من تو را دوست دارم و به حقی که من بر تو دارم مرا دوست داشته باش.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</w:t>
            </w:r>
          </w:p>
          <w:p w:rsidR="00207024" w:rsidRPr="00EF67A8" w:rsidRDefault="00207024" w:rsidP="00207024">
            <w:pPr>
              <w:bidi/>
              <w:spacing w:line="360" w:lineRule="auto"/>
              <w:rPr>
                <w:rFonts w:ascii="Adobe Arabic" w:hAnsi="Adobe Arabic" w:cs="B Mitra"/>
                <w:sz w:val="28"/>
                <w:szCs w:val="28"/>
                <w:rtl/>
              </w:rPr>
            </w:pP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بعضی از ماها اگه یه سر و گردن از کسی بالاتر باشیم حاضر نیستیم جواب سلام طرف رو بدیم یا اگه به یه پول و جایگاهی رسیدیم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دیگه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خدا را بنده نیستیم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؛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ولی این خدا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ی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ی که همه چیز و همه کس از اوست در حدیث قدسی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دیگری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فرماید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: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</w:t>
            </w:r>
            <w:r w:rsidRPr="004C6B39">
              <w:rPr>
                <w:rStyle w:val="a8"/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لَا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يَسَعُنِي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أَرْضِي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وَ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لَا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سَمَائِي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وَ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لَكِنْ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يَسَعُنِي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قَلْبُ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عَبْدِيَ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 xml:space="preserve">الْمُؤْمِن‏ </w:t>
            </w:r>
            <w:r>
              <w:rPr>
                <w:rStyle w:val="a6"/>
                <w:rFonts w:ascii="Adobe Arabic" w:eastAsia="Calibri" w:hAnsi="Adobe Arabic" w:cs="Adobe Arabic"/>
                <w:b/>
                <w:bCs/>
                <w:sz w:val="32"/>
                <w:szCs w:val="28"/>
                <w:rtl/>
              </w:rPr>
              <w:footnoteReference w:id="1"/>
            </w:r>
            <w:r w:rsidRPr="004C6B39">
              <w:rPr>
                <w:rStyle w:val="a8"/>
                <w:rFonts w:hint="cs"/>
                <w:rtl/>
              </w:rPr>
              <w:t>"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: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من در زمین و آسمانم نمی‌گنجم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؛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ولی قلب بنده م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ؤ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منم مرا در خود جای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دهد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."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اگه او را نمی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بینیم از شدت حضورش است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؛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مثل آفتاب که از شدت نورش نمی‌توان به او خیره شد و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مستقیم او را دید.</w:t>
            </w:r>
          </w:p>
          <w:p w:rsidR="00207024" w:rsidRPr="00EF67A8" w:rsidRDefault="00207024" w:rsidP="00207024">
            <w:pPr>
              <w:bidi/>
              <w:spacing w:line="360" w:lineRule="auto"/>
              <w:rPr>
                <w:rFonts w:ascii="Adobe Arabic" w:hAnsi="Adobe Arabic" w:cs="B Mitra"/>
                <w:sz w:val="28"/>
                <w:szCs w:val="28"/>
                <w:rtl/>
              </w:rPr>
            </w:pP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lastRenderedPageBreak/>
              <w:t xml:space="preserve">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خوب چه نیازی به نماز داریم؟ نماز چه اثری داره؟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بریم از خدا بپرسیم: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انسان طبق آیه قرآن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حریص است: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"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اِنّ الانسان خلق هلوعاً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".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در برابر شداید و سختی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ها بیتابی می‌کنه و اگر خیری به او برسه سعی می‌کنه انحصار طلب باشه و به دیگران نده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: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</w:t>
            </w:r>
            <w:r w:rsidRPr="004C6B39">
              <w:rPr>
                <w:rStyle w:val="a8"/>
                <w:rFonts w:hint="cs"/>
                <w:rtl/>
              </w:rPr>
              <w:t>"</w:t>
            </w:r>
            <w:r w:rsidRPr="004C6B39">
              <w:rPr>
                <w:rStyle w:val="a8"/>
                <w:rtl/>
              </w:rPr>
              <w:t>اذا مسّه الشر جزوعا و اذا مسّه الخیر منوعا</w:t>
            </w:r>
            <w:r w:rsidRPr="004C6B39">
              <w:rPr>
                <w:rStyle w:val="a8"/>
                <w:rFonts w:hint="cs"/>
                <w:rtl/>
              </w:rPr>
              <w:t>"</w:t>
            </w:r>
            <w:r w:rsidRPr="004C6B39">
              <w:rPr>
                <w:rFonts w:ascii="Adobe Arabic" w:hAnsi="Adobe Arabic" w:cs="B Mitra"/>
                <w:sz w:val="28"/>
                <w:szCs w:val="28"/>
                <w:vertAlign w:val="superscript"/>
                <w:rtl/>
              </w:rPr>
              <w:footnoteReference w:id="2"/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بعد در ادامه می‌گه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: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</w:t>
            </w:r>
            <w:r w:rsidRPr="004C6B39">
              <w:rPr>
                <w:rStyle w:val="a8"/>
                <w:rFonts w:hint="cs"/>
                <w:rtl/>
              </w:rPr>
              <w:t>"</w:t>
            </w:r>
            <w:r w:rsidRPr="004C6B39">
              <w:rPr>
                <w:rStyle w:val="a8"/>
                <w:rtl/>
              </w:rPr>
              <w:t>الا المصلین</w:t>
            </w:r>
            <w:r w:rsidRPr="004C6B39">
              <w:rPr>
                <w:rStyle w:val="a8"/>
                <w:rFonts w:hint="cs"/>
                <w:rtl/>
              </w:rPr>
              <w:t>"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؛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یعنی خاصیت نماز احیای فطرت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ه.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نمازگزار کسی است که سرکشی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نفسش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را رام می‌کند. البته این آثار برای نمازگ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زا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ران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است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که </w:t>
            </w:r>
            <w:r w:rsidRPr="004C6B39">
              <w:rPr>
                <w:rStyle w:val="a8"/>
                <w:rFonts w:hint="cs"/>
                <w:rtl/>
              </w:rPr>
              <w:t>"</w:t>
            </w:r>
            <w:r w:rsidRPr="004C6B39">
              <w:rPr>
                <w:rStyle w:val="a8"/>
                <w:rtl/>
              </w:rPr>
              <w:t>الذین هم علی صلاتهم دائمون</w:t>
            </w:r>
            <w:r w:rsidRPr="004C6B39">
              <w:rPr>
                <w:rStyle w:val="a8"/>
                <w:rFonts w:hint="cs"/>
                <w:rtl/>
              </w:rPr>
              <w:t>"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: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همواره نمازشان را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خوانند و هرگز نماز را ترک نمی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کنند و به برکت نماز به این مقام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ها می‌رسند و همچنین </w:t>
            </w:r>
            <w:r w:rsidRPr="004C6B39">
              <w:rPr>
                <w:rStyle w:val="a8"/>
                <w:rFonts w:hint="cs"/>
                <w:rtl/>
              </w:rPr>
              <w:t>"</w:t>
            </w:r>
            <w:r w:rsidRPr="004C6B39">
              <w:rPr>
                <w:rStyle w:val="a8"/>
                <w:rtl/>
              </w:rPr>
              <w:t>والذین هم علی صلاتهم یحافظون</w:t>
            </w:r>
            <w:r w:rsidRPr="004C6B39">
              <w:rPr>
                <w:rStyle w:val="a8"/>
                <w:rFonts w:hint="cs"/>
                <w:rtl/>
              </w:rPr>
              <w:t>"</w:t>
            </w:r>
            <w:r w:rsidRPr="004C6B39">
              <w:rPr>
                <w:rFonts w:ascii="Adobe Arabic" w:hAnsi="Adobe Arabic" w:cs="B Mitra"/>
                <w:sz w:val="28"/>
                <w:szCs w:val="28"/>
                <w:vertAlign w:val="superscript"/>
                <w:rtl/>
              </w:rPr>
              <w:footnoteReference w:id="3"/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؛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یعنی بر نماز خویش مواظبت دارند و همه اوقات نماز را حفظ می‌کنند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؛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چون کسی که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اهل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نماز اول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باشه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در زندگیش خیلی ت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أ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ثیر می‌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ذ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اره. امام صادق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علیه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السلام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می‌فرماید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: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"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هنگامی که انسان نماز را در اول وقت خواند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،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نوری سفید و پاکیزه به آسمان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رود و می‌گوید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: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خدا تو را حفظ کند که مرا حفظ کردی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،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و برعکس اگر نسبت به وقت نماز مراقبت نکند سیاهی تاریک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ی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بالا می‌رود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."</w:t>
            </w:r>
            <w:r w:rsidRPr="00EF67A8">
              <w:rPr>
                <w:rStyle w:val="a6"/>
                <w:rFonts w:ascii="Adobe Arabic" w:hAnsi="Adobe Arabic" w:cs="B Mitra"/>
                <w:sz w:val="28"/>
                <w:szCs w:val="28"/>
                <w:rtl/>
              </w:rPr>
              <w:footnoteReference w:id="4"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از این معلوم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ش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ه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نماز حقیقتی دار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ه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که زنده است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.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روحی که برای همیشه هست و نماز اول وقت مثل گل محمدی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مونه که اگر اول صبح چیده بشه می‌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شه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از اون عطر و گلاب گرفت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؛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ولی اگر در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اون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زمان خاص چیده نشه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،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پژمرده می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شه و طراوت و زیبایی خودش رو از دست می‌ده.</w:t>
            </w:r>
          </w:p>
          <w:p w:rsidR="00207024" w:rsidRPr="00EF67A8" w:rsidRDefault="00207024" w:rsidP="00207024">
            <w:pPr>
              <w:bidi/>
              <w:spacing w:before="240" w:line="360" w:lineRule="auto"/>
              <w:rPr>
                <w:rFonts w:ascii="Adobe Arabic" w:hAnsi="Adobe Arabic" w:cs="B Mitra"/>
                <w:sz w:val="28"/>
                <w:szCs w:val="28"/>
                <w:rtl/>
              </w:rPr>
            </w:pP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حالا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چرا اسلام کسی را که نماز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رو ترک کنه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کافر می‌دونه؟ جواب این س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ؤ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ال را امام صادق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علیه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softHyphen/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السلام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داده اند. مضمون سخن ایشان این است که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هر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گناهکار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ی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با انجام هر نوع گناه لذتی از آن می‌برد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؛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اما اگر کسی نماز را ترک کن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ه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،‌ چه لذتی از نخواندن آن می‌برد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؟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بنابر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این تنها گناهی که هیچ لذتی در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او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ن نیست ترک نماز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ه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>. به این دلیل معنایی جز عصیان و نافرمانی از دستور خداوند ندارد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.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 ان شاء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 xml:space="preserve"> </w:t>
            </w:r>
            <w:r w:rsidRPr="00EF67A8">
              <w:rPr>
                <w:rFonts w:ascii="Adobe Arabic" w:hAnsi="Adobe Arabic" w:cs="B Mitra"/>
                <w:sz w:val="28"/>
                <w:szCs w:val="28"/>
                <w:rtl/>
              </w:rPr>
              <w:t xml:space="preserve">الله من و شما جزء کسانی نباشیم که به نمازمان کم توجه و یا بی‌توجه </w:t>
            </w: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هستند.</w:t>
            </w:r>
            <w:r w:rsidRPr="00EF67A8">
              <w:rPr>
                <w:rFonts w:ascii="Adobe Arabic" w:hAnsi="Adobe Arabic" w:cs="B Mitra"/>
                <w:sz w:val="28"/>
                <w:szCs w:val="28"/>
              </w:rPr>
              <w:t xml:space="preserve"> </w:t>
            </w:r>
          </w:p>
          <w:p w:rsidR="00207024" w:rsidRPr="00EF67A8" w:rsidRDefault="00207024" w:rsidP="00207024">
            <w:pPr>
              <w:bidi/>
              <w:spacing w:before="240" w:line="360" w:lineRule="auto"/>
              <w:rPr>
                <w:rFonts w:ascii="Adobe Arabic" w:hAnsi="Adobe Arabic" w:cs="B Mitra"/>
                <w:sz w:val="28"/>
                <w:szCs w:val="28"/>
                <w:rtl/>
              </w:rPr>
            </w:pPr>
            <w:r w:rsidRPr="00EF67A8">
              <w:rPr>
                <w:rFonts w:ascii="Adobe Arabic" w:hAnsi="Adobe Arabic" w:cs="B Mitra" w:hint="cs"/>
                <w:sz w:val="28"/>
                <w:szCs w:val="28"/>
                <w:rtl/>
              </w:rPr>
              <w:t>خدایا ما را از نمازگزارن واقعی قرار بده ...</w:t>
            </w: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شروع</w:t>
            </w: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و</w:t>
            </w: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ایجاد</w:t>
            </w: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انگیزه</w:t>
            </w: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اولیه</w:t>
            </w: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بدنه</w:t>
            </w: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و</w:t>
            </w: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قالب</w:t>
            </w:r>
          </w:p>
          <w:p w:rsidR="00207024" w:rsidRPr="00EF67A8" w:rsidRDefault="00207024" w:rsidP="00207024">
            <w:pPr>
              <w:bidi/>
              <w:spacing w:line="360" w:lineRule="auto"/>
              <w:ind w:firstLine="34"/>
              <w:rPr>
                <w:rFonts w:cs="B Mitra"/>
                <w:sz w:val="28"/>
                <w:szCs w:val="28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بحث</w:t>
            </w:r>
          </w:p>
        </w:tc>
      </w:tr>
    </w:tbl>
    <w:p w:rsidR="00207024" w:rsidRPr="00EF67A8" w:rsidRDefault="00207024" w:rsidP="00207024">
      <w:pPr>
        <w:tabs>
          <w:tab w:val="left" w:pos="8280"/>
        </w:tabs>
        <w:bidi/>
        <w:rPr>
          <w:rFonts w:cs="B Mitra"/>
          <w:sz w:val="28"/>
          <w:szCs w:val="28"/>
          <w:rtl/>
          <w:lang w:bidi="fa-IR"/>
        </w:rPr>
      </w:pPr>
    </w:p>
    <w:p w:rsidR="00207024" w:rsidRDefault="00207024" w:rsidP="00207024">
      <w:pPr>
        <w:rPr>
          <w:rFonts w:asciiTheme="majorHAnsi" w:eastAsiaTheme="majorEastAsia" w:hAnsiTheme="majorHAnsi" w:cs="2  Titr"/>
          <w:b/>
          <w:sz w:val="28"/>
          <w:szCs w:val="32"/>
          <w:rtl/>
          <w:lang w:bidi="fa-IR"/>
        </w:rPr>
      </w:pPr>
      <w:r w:rsidRPr="00EF67A8">
        <w:rPr>
          <w:rFonts w:cs="B Mitra"/>
          <w:sz w:val="28"/>
          <w:szCs w:val="28"/>
          <w:rtl/>
          <w:lang w:bidi="fa-IR"/>
        </w:rPr>
        <w:lastRenderedPageBreak/>
        <w:br w:type="page"/>
      </w:r>
    </w:p>
    <w:bookmarkEnd w:id="1"/>
    <w:p w:rsidR="00F476FB" w:rsidRDefault="00F476FB" w:rsidP="00207024"/>
    <w:sectPr w:rsidR="00F47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6E8" w:rsidRDefault="00F456E8" w:rsidP="00207024">
      <w:pPr>
        <w:spacing w:after="0" w:line="240" w:lineRule="auto"/>
      </w:pPr>
      <w:r>
        <w:separator/>
      </w:r>
    </w:p>
  </w:endnote>
  <w:endnote w:type="continuationSeparator" w:id="0">
    <w:p w:rsidR="00F456E8" w:rsidRDefault="00F456E8" w:rsidP="0020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6E8" w:rsidRDefault="00F456E8" w:rsidP="00207024">
      <w:pPr>
        <w:spacing w:after="0" w:line="240" w:lineRule="auto"/>
      </w:pPr>
      <w:r>
        <w:separator/>
      </w:r>
    </w:p>
  </w:footnote>
  <w:footnote w:type="continuationSeparator" w:id="0">
    <w:p w:rsidR="00F456E8" w:rsidRDefault="00F456E8" w:rsidP="00207024">
      <w:pPr>
        <w:spacing w:after="0" w:line="240" w:lineRule="auto"/>
      </w:pPr>
      <w:r>
        <w:continuationSeparator/>
      </w:r>
    </w:p>
  </w:footnote>
  <w:footnote w:id="1">
    <w:p w:rsidR="00207024" w:rsidRPr="002A27AB" w:rsidRDefault="00207024" w:rsidP="00207024">
      <w:pPr>
        <w:pStyle w:val="a4"/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Style w:val="a6"/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.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عوالي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اللئالي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العزيزية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في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الأحاديث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الدينية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، ج‏4، ص: 8.</w:t>
      </w:r>
    </w:p>
  </w:footnote>
  <w:footnote w:id="2">
    <w:p w:rsidR="00207024" w:rsidRPr="002A27AB" w:rsidRDefault="00207024" w:rsidP="00207024">
      <w:pPr>
        <w:bidi/>
        <w:spacing w:after="0" w:line="240" w:lineRule="auto"/>
        <w:rPr>
          <w:rFonts w:ascii="Adobe Arabic" w:hAnsi="Adobe Arabic" w:cs="Adobe Arabic"/>
          <w:sz w:val="24"/>
          <w:szCs w:val="24"/>
        </w:rPr>
      </w:pPr>
      <w:r w:rsidRPr="002A27AB">
        <w:rPr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</w:rPr>
        <w:t>. معارج آیات 19 تا 23.</w:t>
      </w:r>
    </w:p>
  </w:footnote>
  <w:footnote w:id="3">
    <w:p w:rsidR="00207024" w:rsidRPr="002A27AB" w:rsidRDefault="00207024" w:rsidP="00207024">
      <w:pPr>
        <w:bidi/>
        <w:spacing w:after="0" w:line="240" w:lineRule="auto"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</w:rPr>
        <w:t xml:space="preserve">. </w:t>
      </w:r>
      <w:r w:rsidRPr="002A27AB">
        <w:rPr>
          <w:rFonts w:ascii="Adobe Arabic" w:hAnsi="Adobe Arabic" w:cs="Adobe Arabic"/>
          <w:sz w:val="24"/>
          <w:szCs w:val="24"/>
          <w:rtl/>
        </w:rPr>
        <w:t>‌معارج : 34.</w:t>
      </w:r>
    </w:p>
  </w:footnote>
  <w:footnote w:id="4">
    <w:p w:rsidR="00207024" w:rsidRPr="002A27AB" w:rsidRDefault="00207024" w:rsidP="00207024">
      <w:pPr>
        <w:pStyle w:val="a4"/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Style w:val="a6"/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.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إِنَّ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الْعَبْدَ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إِذَا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صَلَّى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الصَّلَاةَ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لِوَقْتِهَا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وَ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حَافَظَ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عَلَيْهَا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،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ارْتَفَعَتْ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بَيْضَاءَ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نَقِيَّةً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تَقُولُ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: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حَفِظْتَنِي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حَفِظَكَ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اللَّهُ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،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وَ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إِذَا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لَمْ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يُصَلِّهَا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لِوَقْتِهَا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وَ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لَمْ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يُحَافِظْ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عَلَيْهَا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،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رَجَعَتْ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سَوْدَاءَ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مُظْلِمَةً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تَقُولُ</w:t>
      </w:r>
      <w:proofErr w:type="spellEnd"/>
      <w:r w:rsidRPr="002A27AB">
        <w:rPr>
          <w:rFonts w:ascii="Adobe Arabic" w:hAnsi="Adobe Arabic" w:cs="Adobe Arabic"/>
          <w:sz w:val="24"/>
          <w:szCs w:val="24"/>
          <w:lang w:bidi="fa-IR"/>
        </w:rPr>
        <w:t>: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ضَيَّعْتَنِي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ضَيَّعَكَ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اللَّهُ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. (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الأصول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الستة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عشر (ط - دار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الحديث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)، ص: 323).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24"/>
    <w:rsid w:val="00207024"/>
    <w:rsid w:val="00CB591F"/>
    <w:rsid w:val="00F456E8"/>
    <w:rsid w:val="00F4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7E5EBD-4F8C-4CC3-9820-79FFCF49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24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07024"/>
    <w:pPr>
      <w:keepNext/>
      <w:keepLines/>
      <w:spacing w:before="480" w:after="0"/>
      <w:outlineLvl w:val="0"/>
    </w:pPr>
    <w:rPr>
      <w:rFonts w:asciiTheme="majorHAnsi" w:eastAsiaTheme="majorEastAsia" w:hAnsiTheme="majorHAnsi" w:cs="2  Titr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207024"/>
    <w:rPr>
      <w:rFonts w:asciiTheme="majorHAnsi" w:eastAsiaTheme="majorEastAsia" w:hAnsiTheme="majorHAnsi" w:cs="2  Titr"/>
      <w:b/>
      <w:sz w:val="28"/>
      <w:szCs w:val="32"/>
    </w:rPr>
  </w:style>
  <w:style w:type="table" w:styleId="a3">
    <w:name w:val="Table Grid"/>
    <w:basedOn w:val="a1"/>
    <w:uiPriority w:val="59"/>
    <w:rsid w:val="002070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207024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rsid w:val="00207024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07024"/>
    <w:rPr>
      <w:vertAlign w:val="superscript"/>
    </w:rPr>
  </w:style>
  <w:style w:type="paragraph" w:styleId="a7">
    <w:name w:val="No Spacing"/>
    <w:aliases w:val="عربی"/>
    <w:basedOn w:val="a"/>
    <w:next w:val="a"/>
    <w:link w:val="a8"/>
    <w:uiPriority w:val="1"/>
    <w:qFormat/>
    <w:rsid w:val="00207024"/>
    <w:pPr>
      <w:bidi/>
    </w:pPr>
    <w:rPr>
      <w:rFonts w:ascii="Adobe Arabic" w:eastAsia="Calibri" w:hAnsi="Adobe Arabic" w:cs="Adobe Arabic"/>
      <w:b/>
      <w:bCs/>
      <w:sz w:val="32"/>
      <w:szCs w:val="28"/>
    </w:rPr>
  </w:style>
  <w:style w:type="character" w:customStyle="1" w:styleId="a8">
    <w:name w:val="بی فاصله نویسه"/>
    <w:aliases w:val="عربی نویسه"/>
    <w:link w:val="a7"/>
    <w:uiPriority w:val="1"/>
    <w:rsid w:val="00207024"/>
    <w:rPr>
      <w:rFonts w:ascii="Adobe Arabic" w:eastAsia="Calibri" w:hAnsi="Adobe Arabic" w:cs="Adobe Arabic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site2</dc:creator>
  <cp:keywords/>
  <dc:description/>
  <cp:lastModifiedBy>site2</cp:lastModifiedBy>
  <cp:revision>1</cp:revision>
  <dcterms:created xsi:type="dcterms:W3CDTF">2018-01-28T11:05:00Z</dcterms:created>
  <dcterms:modified xsi:type="dcterms:W3CDTF">2018-01-28T11:39:00Z</dcterms:modified>
</cp:coreProperties>
</file>