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EB" w:rsidRPr="0080000E" w:rsidRDefault="00994EEB" w:rsidP="00994EEB">
      <w:pPr>
        <w:pStyle w:val="Heading1"/>
        <w:rPr>
          <w:rtl/>
        </w:rPr>
      </w:pPr>
      <w:bookmarkStart w:id="0" w:name="_Toc436004459"/>
      <w:bookmarkStart w:id="1" w:name="_Toc436167282"/>
      <w:r w:rsidRPr="0080000E">
        <w:rPr>
          <w:rFonts w:hint="cs"/>
          <w:rtl/>
        </w:rPr>
        <w:t>تحلیلی بر نقش وحدت آفرین</w:t>
      </w:r>
      <w:r w:rsidRPr="0080000E">
        <w:rPr>
          <w:rtl/>
        </w:rPr>
        <w:t xml:space="preserve"> نماز </w:t>
      </w:r>
      <w:r w:rsidRPr="0080000E">
        <w:rPr>
          <w:rFonts w:hint="cs"/>
          <w:rtl/>
        </w:rPr>
        <w:t xml:space="preserve">جمعه </w:t>
      </w:r>
      <w:r w:rsidRPr="0080000E">
        <w:rPr>
          <w:rtl/>
        </w:rPr>
        <w:t>در افزایش سرمایه اجتماعی</w:t>
      </w:r>
      <w:r w:rsidRPr="0080000E">
        <w:rPr>
          <w:rFonts w:hint="cs"/>
          <w:rtl/>
        </w:rPr>
        <w:t xml:space="preserve"> شهروندان</w:t>
      </w:r>
      <w:r>
        <w:rPr>
          <w:rFonts w:hint="cs"/>
          <w:rtl/>
        </w:rPr>
        <w:t xml:space="preserve"> </w:t>
      </w:r>
      <w:r w:rsidRPr="0080000E">
        <w:rPr>
          <w:rFonts w:hint="cs"/>
          <w:rtl/>
        </w:rPr>
        <w:t>(مطالعه موردی: برگزاری آیین روحانی نماز جمعه شهر زنجان)</w:t>
      </w:r>
      <w:bookmarkEnd w:id="0"/>
      <w:bookmarkEnd w:id="1"/>
    </w:p>
    <w:p w:rsidR="00994EEB" w:rsidRDefault="00994EEB" w:rsidP="00994EEB">
      <w:pPr>
        <w:pStyle w:val="Heading2"/>
        <w:rPr>
          <w:rtl/>
        </w:rPr>
      </w:pPr>
      <w:bookmarkStart w:id="2" w:name="_Toc436167283"/>
      <w:r w:rsidRPr="0080000E">
        <w:rPr>
          <w:rFonts w:hint="cs"/>
          <w:rtl/>
        </w:rPr>
        <w:t>تقی حیدری</w:t>
      </w:r>
      <w:bookmarkEnd w:id="2"/>
    </w:p>
    <w:p w:rsidR="00994EEB" w:rsidRPr="0080000E" w:rsidRDefault="00994EEB" w:rsidP="00994EEB">
      <w:pPr>
        <w:pStyle w:val="Heading2"/>
        <w:rPr>
          <w:rtl/>
        </w:rPr>
      </w:pPr>
      <w:bookmarkStart w:id="3" w:name="_Toc436167284"/>
      <w:r w:rsidRPr="0080000E">
        <w:rPr>
          <w:rFonts w:hint="cs"/>
          <w:rtl/>
        </w:rPr>
        <w:t>دانشجوی دکتری دانشگاه خوارزمی تهران</w:t>
      </w:r>
      <w:bookmarkEnd w:id="3"/>
    </w:p>
    <w:p w:rsidR="00994EEB" w:rsidRDefault="00994EEB" w:rsidP="00994EEB">
      <w:pPr>
        <w:pStyle w:val="Heading2"/>
        <w:rPr>
          <w:rtl/>
        </w:rPr>
      </w:pPr>
      <w:bookmarkStart w:id="4" w:name="_Toc436167285"/>
      <w:r w:rsidRPr="0080000E">
        <w:rPr>
          <w:rFonts w:hint="cs"/>
          <w:rtl/>
        </w:rPr>
        <w:t>پروین رحمتی</w:t>
      </w:r>
      <w:bookmarkEnd w:id="4"/>
    </w:p>
    <w:p w:rsidR="00994EEB" w:rsidRPr="0080000E" w:rsidRDefault="00994EEB" w:rsidP="00994EEB">
      <w:pPr>
        <w:pStyle w:val="Heading2"/>
        <w:rPr>
          <w:rtl/>
        </w:rPr>
      </w:pPr>
      <w:bookmarkStart w:id="5" w:name="_Toc436167286"/>
      <w:r w:rsidRPr="0080000E">
        <w:rPr>
          <w:rFonts w:hint="cs"/>
          <w:rtl/>
        </w:rPr>
        <w:t>کارشناسی دانشگاه زنجان</w:t>
      </w:r>
      <w:bookmarkEnd w:id="5"/>
    </w:p>
    <w:p w:rsidR="00994EEB" w:rsidRDefault="00994EEB" w:rsidP="00994EEB">
      <w:pPr>
        <w:spacing w:after="0" w:line="288" w:lineRule="auto"/>
        <w:ind w:firstLine="288"/>
        <w:jc w:val="both"/>
        <w:rPr>
          <w:rStyle w:val="BookTitle"/>
          <w:rtl/>
        </w:rPr>
      </w:pP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5D0A1B">
        <w:rPr>
          <w:rStyle w:val="BookTitle"/>
          <w:rFonts w:hint="cs"/>
          <w:rtl/>
        </w:rPr>
        <w:t>چکیده</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مدرسه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آموختن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پند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اندرزهای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اسلامی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اشتراک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نمایند. 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سنجش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 آیین نماز جمعه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شهری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توصیفی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پیمایشی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 همبستگی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 حاضر در آیین نماز جمعه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بالاي</w:t>
      </w:r>
      <w:r w:rsidRPr="0080000E">
        <w:rPr>
          <w:rFonts w:ascii="Times New Roman" w:hAnsi="Times New Roman" w:cs="B Nazanin"/>
          <w:color w:val="0D0D0D" w:themeColor="text1" w:themeTint="F2"/>
          <w:sz w:val="28"/>
          <w:szCs w:val="28"/>
        </w:rPr>
        <w:t xml:space="preserve"> 18 </w:t>
      </w:r>
      <w:r w:rsidRPr="0080000E">
        <w:rPr>
          <w:rFonts w:ascii="Times New Roman" w:hAnsi="Times New Roman" w:cs="B Nazanin" w:hint="cs"/>
          <w:color w:val="0D0D0D" w:themeColor="text1" w:themeTint="F2"/>
          <w:sz w:val="28"/>
          <w:szCs w:val="28"/>
          <w:rtl/>
        </w:rPr>
        <w:t>سال)در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 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حسب آمادگی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 در دسترس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تصادفی</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فرض استوار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آیین مقدس نماز 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 معناداري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 جمعه(293 نفر) جمع آوري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تجزیه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نرم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افزار </w:t>
      </w:r>
      <w:r w:rsidRPr="0080000E">
        <w:rPr>
          <w:rFonts w:ascii="Times New Roman" w:hAnsi="Times New Roman" w:cs="B Nazanin"/>
          <w:color w:val="0D0D0D" w:themeColor="text1" w:themeTint="F2"/>
          <w:sz w:val="28"/>
          <w:szCs w:val="28"/>
        </w:rPr>
        <w:t>Spss</w:t>
      </w:r>
      <w:r w:rsidRPr="0080000E">
        <w:rPr>
          <w:rFonts w:ascii="Times New Roman" w:hAnsi="Times New Roman" w:cs="B Nazanin" w:hint="cs"/>
          <w:color w:val="0D0D0D" w:themeColor="text1" w:themeTint="F2"/>
          <w:sz w:val="28"/>
          <w:szCs w:val="28"/>
          <w:rtl/>
        </w:rPr>
        <w:t>سعی در تحلیل مناسب داده ها شده است. نتایج پژوهش نشان داد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هم چنین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شود. </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5D0A1B">
        <w:rPr>
          <w:rStyle w:val="BookTitle"/>
          <w:rFonts w:hint="cs"/>
          <w:rtl/>
        </w:rPr>
        <w:t>کلید واژه:</w:t>
      </w:r>
      <w:r w:rsidRPr="0080000E">
        <w:rPr>
          <w:rFonts w:ascii="Times New Roman" w:hAnsi="Times New Roman" w:cs="B Nazanin"/>
          <w:color w:val="0D0D0D" w:themeColor="text1" w:themeTint="F2"/>
          <w:sz w:val="28"/>
          <w:szCs w:val="28"/>
          <w:rtl/>
        </w:rPr>
        <w:t xml:space="preserve"> نماز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tl/>
        </w:rPr>
        <w:t xml:space="preserve"> سرمایه اجتماعی</w:t>
      </w:r>
      <w:r w:rsidRPr="0080000E">
        <w:rPr>
          <w:rFonts w:ascii="Times New Roman" w:hAnsi="Times New Roman" w:cs="B Nazanin" w:hint="cs"/>
          <w:color w:val="0D0D0D" w:themeColor="text1" w:themeTint="F2"/>
          <w:sz w:val="28"/>
          <w:szCs w:val="28"/>
          <w:rtl/>
        </w:rPr>
        <w:t>؛ اعتماد اجتماعی، مشارکت اجتماعی</w:t>
      </w:r>
      <w:r>
        <w:rPr>
          <w:rFonts w:ascii="Times New Roman" w:hAnsi="Times New Roman" w:cs="B Nazanin" w:hint="cs"/>
          <w:color w:val="0D0D0D" w:themeColor="text1" w:themeTint="F2"/>
          <w:sz w:val="28"/>
          <w:szCs w:val="28"/>
          <w:rtl/>
        </w:rPr>
        <w:t>.</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5D0A1B">
        <w:rPr>
          <w:rStyle w:val="BookTitle"/>
          <w:rFonts w:hint="cs"/>
          <w:rtl/>
        </w:rPr>
        <w:t>مقدمه</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برگزارى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شكوهمند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مناطق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جايگاه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بديلى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ارتقاء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همبستگى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ساماندهى مناسبات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شهروندى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تعاملات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 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چنآن 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سرزمينى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متصف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صفت اسلاميت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انتظارى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سويى 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مالى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اقتصادى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نام(سرمایه اجتماعی</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بسيارى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انديشمندان،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مفهوم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به(پيوندها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 اعضاى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شبكه)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منبع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اعضاء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منبعى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نتايج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مطلوب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مفهومى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تحليلگران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اقتصادى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توصيف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طيف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وسيعى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فرايندهاى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 پاسخ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پرسشهايى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كنند(ایلکا،1392 :42).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فقدان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اثربخشی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بدون 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پیمودن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اقتصادی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ناهموار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نماید.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محوری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دستیابی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محسوب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گردد(الوانی و شیروانی،1382 :147). به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برگزارى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 هاى 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قلمداد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تحقق شكل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 نياز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 با توجه به موارد مذکور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 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سنجش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ارزيابى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برگزارى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آيين معنوى نماز 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شهر زنجان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بپردازد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لذا سوالات مطروحه به شرح ذیل می باشد:</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آیا بین برگزاری آیین نماز جمعه و افزایش سرمایه اجتماعی شهروندان رابطه معنادار وجود دارد؟</w:t>
      </w:r>
    </w:p>
    <w:p w:rsidR="00994EEB" w:rsidRDefault="00994EEB" w:rsidP="00994EEB">
      <w:pPr>
        <w:spacing w:after="0" w:line="288" w:lineRule="auto"/>
        <w:ind w:firstLine="288"/>
        <w:jc w:val="both"/>
        <w:rPr>
          <w:rStyle w:val="BookTitle"/>
          <w:rtl/>
        </w:rPr>
      </w:pPr>
    </w:p>
    <w:p w:rsidR="00994EEB" w:rsidRPr="005D0A1B" w:rsidRDefault="00994EEB" w:rsidP="00994EEB">
      <w:pPr>
        <w:spacing w:after="0" w:line="288" w:lineRule="auto"/>
        <w:ind w:firstLine="288"/>
        <w:jc w:val="both"/>
        <w:rPr>
          <w:rStyle w:val="BookTitle"/>
          <w:rtl/>
        </w:rPr>
      </w:pPr>
      <w:r w:rsidRPr="005D0A1B">
        <w:rPr>
          <w:rStyle w:val="BookTitle"/>
          <w:rFonts w:hint="cs"/>
          <w:rtl/>
        </w:rPr>
        <w:t>سرمایه اجتماعی</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فيزيكي،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تغييرات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شكل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ابزارهايي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توليد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تسهيل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ملموس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 انساني،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تغيير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توانا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شيوه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ملموس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 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ملموس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 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موقعي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شيوه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 دگرگون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تسهيل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نمايد(کلمن،1377 :465).پاتنام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عناصر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مشاركت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اشكال ضروري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متراكم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احتمال همكاري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منافع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هزينه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بالقوه عهدشكني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يابد. هنجارهاي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متقابل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تسهيل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جريان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مشاركت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مدني تجسم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موفقيت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پيشينيان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است(پاتنام،1380 :297). می توان اظهار نمودکه سرمایه اجتماعی مفهوم جدیدی است که مورد توجه بسیاری از اندیشمندان از جمله جامعه شناسان قرار دارد. اهمیت سرمایه اجتماعی که مبین(کنشهای معین و مشخصی از کنشگران) در درون(ساختارهای اجتماعی) می باشد و در مقایسه با ساختارهای فیزیکی، اقتصادی و انسانی روز به روز بیش تر مکشوف می شود. شبکه های روابط جمعی و گروهی انسجام بخش (میان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سازمان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(سازمان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با سازمان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دیگر) می باشد که این امر در جهت نیل جامعه به توسعه بسیار مهم می باشد. سرمایه اجتماعی مجموعه هنجارهای (نظام اجتماعی) است که از یکطرف موجب ارتقای سطح همکاریهای اعضای جامعه با یکدیگر و از طرف دیگر نیز باعث کاهش هزینه های تبادلات و ارتباطات می گردد. این امر از طریق ایجاد زمینه های شکل گیری و تقویت عواملی چون اعتماد، مشارکت، اگاهی و انسجام اجتماعی میسر می گردد. از طرف دیگر، باید اذعان داشت که برگزاری آیین شکوهمند نماز جمعه می تواند نقشی بی بدیل در بهبود میزان مشارکت اجتماعی در سطح محلات و بهسازی روحی،معنوی و حتی مادی ساختار محلات شهر داشته باشند. عناصری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تعریف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عملیاتی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عبارتنداز:</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 جزء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ناپذیر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جستجو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دستیابی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منابع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 مفهوم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محوریت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-3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اکثر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تعاریف 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 (قدوسی،1384 :35)</w:t>
      </w:r>
    </w:p>
    <w:p w:rsidR="00994EEB" w:rsidRDefault="00994EEB" w:rsidP="00994EEB">
      <w:pPr>
        <w:spacing w:after="0" w:line="288" w:lineRule="auto"/>
        <w:ind w:firstLine="288"/>
        <w:jc w:val="both"/>
        <w:rPr>
          <w:rStyle w:val="BookTitle"/>
          <w:rtl/>
        </w:rPr>
      </w:pPr>
    </w:p>
    <w:p w:rsidR="00994EEB" w:rsidRPr="005D0A1B" w:rsidRDefault="00994EEB" w:rsidP="00994EEB">
      <w:pPr>
        <w:spacing w:after="0" w:line="288" w:lineRule="auto"/>
        <w:ind w:firstLine="288"/>
        <w:jc w:val="both"/>
        <w:rPr>
          <w:rStyle w:val="BookTitle"/>
          <w:rtl/>
        </w:rPr>
      </w:pPr>
      <w:r w:rsidRPr="005D0A1B">
        <w:rPr>
          <w:rStyle w:val="BookTitle"/>
          <w:rFonts w:hint="cs"/>
          <w:rtl/>
        </w:rPr>
        <w:t>نماز جمعه؛ اهمیت و جایگاه آن</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جايگاه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ممتاز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منحصر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مراجعه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سخنان معصومين(ع) و نیز سنت و سیره انان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همگان به تقوا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توصيه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 عبادی - سیاسی)را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انقلاب نمازهاي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 نزديكترين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پايگاهها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پايگاههايي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كشور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ميدهند؛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توجيه ميكنند؛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استقامت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نمايند؛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اشتباهات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نگه ميدارند؛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معارفِ لازم آشنا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دشمنان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نفوذ</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اذهان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مأيوس مي كنند(بخشي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نهمين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گردهمايي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سراسري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ائمه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تاريخ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1372.6.28).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روشنگري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 سازي آحاد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مؤمنين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آحاد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تشريع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 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جنب 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تهذيب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 سازي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گسترش 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متوقع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هم جنبه سیاسی آن(گزيده 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1369.3.7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ائمه جمعه سراسر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كشور).در اهمیت نماز جمعه مقام معظم رهبری می فرماید :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 جزو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موضوعات كهنه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نشدني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تكرار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هفته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خصوصيات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تشريفات؛ 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حاكي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 حقيقت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مستمري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فريضه الهی نهفته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است(همان). امام خامنه ای در باب اهمیت رسانه ای نماز جمعه می فرمایند: رسانه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وسايل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مدرن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تلويزيون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راديوها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وسايل الكترونيكي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پيشرفت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مطبوعات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مجلات مقايسه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هزينه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پشتيباني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هزينه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سلسله امامت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سرتاسر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 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بسنجيد؛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ببينيد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چقدر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فاصله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 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گسترده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پُرنفوذ</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پشتيباني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هزينه كم؛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مويرگهاي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رساند.</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5D0A1B" w:rsidRDefault="00994EEB" w:rsidP="00994EEB">
      <w:pPr>
        <w:spacing w:after="0" w:line="288" w:lineRule="auto"/>
        <w:ind w:firstLine="288"/>
        <w:jc w:val="both"/>
        <w:rPr>
          <w:rStyle w:val="BookTitle"/>
          <w:rtl/>
        </w:rPr>
      </w:pPr>
      <w:r w:rsidRPr="005D0A1B">
        <w:rPr>
          <w:rStyle w:val="BookTitle"/>
          <w:rFonts w:hint="cs"/>
          <w:rtl/>
        </w:rPr>
        <w:t>حکمت و فلسفه نماز جمعه</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احادیث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نبوی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تاکید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وضع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عبادات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اتحاد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در حدیثی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تشبیه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اعضای 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پیوسته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استحکام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اتحاد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میعادگاه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وحدتشان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بگذارند.</w:t>
      </w:r>
    </w:p>
    <w:p w:rsidR="00994EEB" w:rsidRDefault="00994EEB" w:rsidP="00994EEB">
      <w:pPr>
        <w:spacing w:after="0" w:line="288" w:lineRule="auto"/>
        <w:ind w:firstLine="288"/>
        <w:jc w:val="both"/>
        <w:rPr>
          <w:rStyle w:val="BookTitle"/>
          <w:rtl/>
        </w:rPr>
      </w:pPr>
    </w:p>
    <w:p w:rsidR="00994EEB" w:rsidRPr="005D0A1B" w:rsidRDefault="00994EEB" w:rsidP="00994EEB">
      <w:pPr>
        <w:spacing w:after="0" w:line="288" w:lineRule="auto"/>
        <w:ind w:firstLine="288"/>
        <w:jc w:val="both"/>
        <w:rPr>
          <w:rStyle w:val="BookTitle"/>
          <w:rtl/>
        </w:rPr>
      </w:pPr>
      <w:r w:rsidRPr="005D0A1B">
        <w:rPr>
          <w:rStyle w:val="BookTitle"/>
          <w:rFonts w:hint="cs"/>
          <w:rtl/>
        </w:rPr>
        <w:t>دومین حکمت نماز جمعه</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بهتر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مصیبتی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اتفاق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افتد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توانند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فلسفه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مسایل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بگیرد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لذا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کتاب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سنت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مدرسه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آموختن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پند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اندرزهای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اسلامی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اشتراک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نمازجمعه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شعاعر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عظمت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گذارد</w:t>
      </w:r>
      <w:r w:rsidRPr="0080000E">
        <w:rPr>
          <w:rFonts w:ascii="Times New Roman" w:hAnsi="Times New Roman" w:cs="B Nazanin"/>
          <w:color w:val="0D0D0D" w:themeColor="text1" w:themeTint="F2"/>
          <w:sz w:val="28"/>
          <w:szCs w:val="28"/>
        </w:rPr>
        <w:t>.</w:t>
      </w:r>
    </w:p>
    <w:p w:rsidR="00994EEB" w:rsidRDefault="00994EEB" w:rsidP="00994EEB">
      <w:pPr>
        <w:spacing w:after="0" w:line="288" w:lineRule="auto"/>
        <w:ind w:firstLine="288"/>
        <w:jc w:val="both"/>
        <w:rPr>
          <w:rStyle w:val="BookTitle"/>
          <w:rtl/>
        </w:rPr>
      </w:pPr>
    </w:p>
    <w:p w:rsidR="00994EEB" w:rsidRDefault="00994EEB" w:rsidP="00994EEB">
      <w:pPr>
        <w:spacing w:after="0" w:line="288" w:lineRule="auto"/>
        <w:ind w:firstLine="288"/>
        <w:jc w:val="both"/>
        <w:rPr>
          <w:rStyle w:val="BookTitle"/>
          <w:rtl/>
        </w:rPr>
      </w:pPr>
    </w:p>
    <w:p w:rsidR="00994EEB" w:rsidRDefault="00994EEB" w:rsidP="00994EEB">
      <w:pPr>
        <w:spacing w:after="0" w:line="288" w:lineRule="auto"/>
        <w:ind w:firstLine="288"/>
        <w:jc w:val="both"/>
        <w:rPr>
          <w:rStyle w:val="BookTitle"/>
          <w:rtl/>
        </w:rPr>
      </w:pPr>
    </w:p>
    <w:p w:rsidR="00994EEB" w:rsidRPr="005D0A1B" w:rsidRDefault="00994EEB" w:rsidP="00994EEB">
      <w:pPr>
        <w:spacing w:after="0" w:line="288" w:lineRule="auto"/>
        <w:ind w:firstLine="288"/>
        <w:jc w:val="both"/>
        <w:rPr>
          <w:rStyle w:val="BookTitle"/>
          <w:rtl/>
        </w:rPr>
      </w:pPr>
      <w:r w:rsidRPr="005D0A1B">
        <w:rPr>
          <w:rStyle w:val="BookTitle"/>
          <w:rFonts w:hint="cs"/>
          <w:rtl/>
        </w:rPr>
        <w:t>روش تحقیق</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روش حاکم بر پژوهش توصیفی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تحلیلی بوده و اطلاعات مورد نیاز پژوهش از طریق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پيمايشى(مصاحبه با افراد شرکت کننده در نماز جمعه شهر زنجان) و کتابخانه 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 اوری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جامعه آماری این پژوهش شرکت کنندگان در آیین روحانی نماز جمعه در مورخه 03 /07/1394  و 10/07/1394 در شهر زنجان و نمونه گیری این افراد(293 نفر) به طور تصادفی و با استفاده از ابزار پرسشنامه توام با مصاحبه شفاهی همراه بوده است. </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5D0A1B" w:rsidRDefault="00994EEB" w:rsidP="00994EEB">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نقشه شماره یک: موقعیت محدوده مصلی نماز جمعه شهر زنجان</w:t>
      </w:r>
    </w:p>
    <w:p w:rsidR="00994EEB" w:rsidRPr="0080000E" w:rsidRDefault="00994EEB" w:rsidP="00994EEB">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w:drawing>
          <wp:inline distT="0" distB="0" distL="0" distR="0" wp14:anchorId="1A67FFB7" wp14:editId="22C9CA14">
            <wp:extent cx="4019107" cy="2722288"/>
            <wp:effectExtent l="0" t="0" r="635" b="1905"/>
            <wp:docPr id="6" name="Picture 6" descr="مص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مصل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5709" cy="2719987"/>
                    </a:xfrm>
                    <a:prstGeom prst="rect">
                      <a:avLst/>
                    </a:prstGeom>
                    <a:noFill/>
                    <a:ln>
                      <a:noFill/>
                    </a:ln>
                  </pic:spPr>
                </pic:pic>
              </a:graphicData>
            </a:graphic>
          </wp:inline>
        </w:drawing>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ماخذ: نگارندگان؛1394</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پژوهش برای تعیین میزان(پایایی پرسشنامه) از روش (آلفای کرونباخ)(طبق جدول) و برای تعیین (روایی) از نظر اساتید و کارشناسان استفاده گردیده است.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كلية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پرسشنامة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پايايي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w:t>
      </w:r>
    </w:p>
    <w:p w:rsidR="00994EEB" w:rsidRPr="005D0A1B" w:rsidRDefault="00994EEB" w:rsidP="00994EEB">
      <w:pPr>
        <w:spacing w:after="0" w:line="288" w:lineRule="auto"/>
        <w:ind w:firstLine="288"/>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lastRenderedPageBreak/>
        <w:t>دول شماره یک: محاسبه</w:t>
      </w:r>
      <w:r w:rsidRPr="005D0A1B">
        <w:rPr>
          <w:rFonts w:ascii="Times New Roman" w:hAnsi="Times New Roman" w:cs="B Nazanin"/>
          <w:b/>
          <w:bCs/>
          <w:color w:val="0D0D0D" w:themeColor="text1" w:themeTint="F2"/>
          <w:sz w:val="20"/>
          <w:szCs w:val="20"/>
        </w:rPr>
        <w:t xml:space="preserve"> </w:t>
      </w:r>
      <w:r w:rsidRPr="005D0A1B">
        <w:rPr>
          <w:rFonts w:ascii="Times New Roman" w:hAnsi="Times New Roman" w:cs="B Nazanin" w:hint="cs"/>
          <w:b/>
          <w:bCs/>
          <w:color w:val="0D0D0D" w:themeColor="text1" w:themeTint="F2"/>
          <w:sz w:val="20"/>
          <w:szCs w:val="20"/>
          <w:rtl/>
        </w:rPr>
        <w:t>ضريب</w:t>
      </w:r>
      <w:r w:rsidRPr="005D0A1B">
        <w:rPr>
          <w:rFonts w:ascii="Times New Roman" w:hAnsi="Times New Roman" w:cs="B Nazanin"/>
          <w:b/>
          <w:bCs/>
          <w:color w:val="0D0D0D" w:themeColor="text1" w:themeTint="F2"/>
          <w:sz w:val="20"/>
          <w:szCs w:val="20"/>
        </w:rPr>
        <w:t xml:space="preserve"> </w:t>
      </w:r>
      <w:r w:rsidRPr="005D0A1B">
        <w:rPr>
          <w:rFonts w:ascii="Times New Roman" w:hAnsi="Times New Roman" w:cs="B Nazanin" w:hint="cs"/>
          <w:b/>
          <w:bCs/>
          <w:color w:val="0D0D0D" w:themeColor="text1" w:themeTint="F2"/>
          <w:sz w:val="20"/>
          <w:szCs w:val="20"/>
          <w:rtl/>
        </w:rPr>
        <w:t>قابليت</w:t>
      </w:r>
      <w:r w:rsidRPr="005D0A1B">
        <w:rPr>
          <w:rFonts w:ascii="Times New Roman" w:hAnsi="Times New Roman" w:cs="B Nazanin"/>
          <w:b/>
          <w:bCs/>
          <w:color w:val="0D0D0D" w:themeColor="text1" w:themeTint="F2"/>
          <w:sz w:val="20"/>
          <w:szCs w:val="20"/>
        </w:rPr>
        <w:t xml:space="preserve"> </w:t>
      </w:r>
      <w:r w:rsidRPr="005D0A1B">
        <w:rPr>
          <w:rFonts w:ascii="Times New Roman" w:hAnsi="Times New Roman" w:cs="B Nazanin" w:hint="cs"/>
          <w:b/>
          <w:bCs/>
          <w:color w:val="0D0D0D" w:themeColor="text1" w:themeTint="F2"/>
          <w:sz w:val="20"/>
          <w:szCs w:val="20"/>
          <w:rtl/>
        </w:rPr>
        <w:t>اعتماد</w:t>
      </w:r>
      <w:r w:rsidRPr="005D0A1B">
        <w:rPr>
          <w:rFonts w:ascii="Times New Roman" w:hAnsi="Times New Roman" w:cs="B Nazanin"/>
          <w:b/>
          <w:bCs/>
          <w:color w:val="0D0D0D" w:themeColor="text1" w:themeTint="F2"/>
          <w:sz w:val="20"/>
          <w:szCs w:val="20"/>
        </w:rPr>
        <w:t xml:space="preserve"> </w:t>
      </w:r>
      <w:r w:rsidRPr="005D0A1B">
        <w:rPr>
          <w:rFonts w:ascii="Times New Roman" w:hAnsi="Times New Roman" w:cs="B Nazanin" w:hint="cs"/>
          <w:b/>
          <w:bCs/>
          <w:color w:val="0D0D0D" w:themeColor="text1" w:themeTint="F2"/>
          <w:sz w:val="20"/>
          <w:szCs w:val="20"/>
          <w:rtl/>
        </w:rPr>
        <w:t>براي</w:t>
      </w:r>
      <w:r w:rsidRPr="005D0A1B">
        <w:rPr>
          <w:rFonts w:ascii="Times New Roman" w:hAnsi="Times New Roman" w:cs="B Nazanin"/>
          <w:b/>
          <w:bCs/>
          <w:color w:val="0D0D0D" w:themeColor="text1" w:themeTint="F2"/>
          <w:sz w:val="20"/>
          <w:szCs w:val="20"/>
        </w:rPr>
        <w:t xml:space="preserve"> </w:t>
      </w:r>
      <w:r w:rsidRPr="005D0A1B">
        <w:rPr>
          <w:rFonts w:ascii="Times New Roman" w:hAnsi="Times New Roman" w:cs="B Nazanin" w:hint="cs"/>
          <w:b/>
          <w:bCs/>
          <w:color w:val="0D0D0D" w:themeColor="text1" w:themeTint="F2"/>
          <w:sz w:val="20"/>
          <w:szCs w:val="20"/>
          <w:rtl/>
        </w:rPr>
        <w:t>ابعاد</w:t>
      </w:r>
      <w:r w:rsidRPr="005D0A1B">
        <w:rPr>
          <w:rFonts w:ascii="Times New Roman" w:hAnsi="Times New Roman" w:cs="B Nazanin"/>
          <w:b/>
          <w:bCs/>
          <w:color w:val="0D0D0D" w:themeColor="text1" w:themeTint="F2"/>
          <w:sz w:val="20"/>
          <w:szCs w:val="20"/>
        </w:rPr>
        <w:t xml:space="preserve"> </w:t>
      </w:r>
      <w:r w:rsidRPr="005D0A1B">
        <w:rPr>
          <w:rFonts w:ascii="Times New Roman" w:hAnsi="Times New Roman" w:cs="B Nazanin" w:hint="cs"/>
          <w:b/>
          <w:bCs/>
          <w:color w:val="0D0D0D" w:themeColor="text1" w:themeTint="F2"/>
          <w:sz w:val="20"/>
          <w:szCs w:val="20"/>
          <w:rtl/>
        </w:rPr>
        <w:t>آیین نماز جمعه</w:t>
      </w:r>
      <w:r w:rsidRPr="005D0A1B">
        <w:rPr>
          <w:rFonts w:ascii="Times New Roman" w:hAnsi="Times New Roman" w:cs="B Nazanin"/>
          <w:b/>
          <w:bCs/>
          <w:color w:val="0D0D0D" w:themeColor="text1" w:themeTint="F2"/>
          <w:sz w:val="20"/>
          <w:szCs w:val="20"/>
        </w:rPr>
        <w:t xml:space="preserve"> </w:t>
      </w:r>
      <w:r w:rsidRPr="005D0A1B">
        <w:rPr>
          <w:rFonts w:ascii="Times New Roman" w:hAnsi="Times New Roman" w:cs="B Nazanin" w:hint="cs"/>
          <w:b/>
          <w:bCs/>
          <w:color w:val="0D0D0D" w:themeColor="text1" w:themeTint="F2"/>
          <w:sz w:val="20"/>
          <w:szCs w:val="20"/>
          <w:rtl/>
        </w:rPr>
        <w:t>و</w:t>
      </w:r>
      <w:r w:rsidRPr="005D0A1B">
        <w:rPr>
          <w:rFonts w:ascii="Times New Roman" w:hAnsi="Times New Roman" w:cs="B Nazanin"/>
          <w:b/>
          <w:bCs/>
          <w:color w:val="0D0D0D" w:themeColor="text1" w:themeTint="F2"/>
          <w:sz w:val="20"/>
          <w:szCs w:val="20"/>
        </w:rPr>
        <w:t xml:space="preserve"> </w:t>
      </w:r>
      <w:r w:rsidRPr="005D0A1B">
        <w:rPr>
          <w:rFonts w:ascii="Times New Roman" w:hAnsi="Times New Roman" w:cs="B Nazanin" w:hint="cs"/>
          <w:b/>
          <w:bCs/>
          <w:color w:val="0D0D0D" w:themeColor="text1" w:themeTint="F2"/>
          <w:sz w:val="20"/>
          <w:szCs w:val="20"/>
          <w:rtl/>
        </w:rPr>
        <w:t>سرماية</w:t>
      </w:r>
      <w:r w:rsidRPr="005D0A1B">
        <w:rPr>
          <w:rFonts w:ascii="Times New Roman" w:hAnsi="Times New Roman" w:cs="B Nazanin"/>
          <w:b/>
          <w:bCs/>
          <w:color w:val="0D0D0D" w:themeColor="text1" w:themeTint="F2"/>
          <w:sz w:val="20"/>
          <w:szCs w:val="20"/>
        </w:rPr>
        <w:t xml:space="preserve"> </w:t>
      </w:r>
      <w:r w:rsidRPr="005D0A1B">
        <w:rPr>
          <w:rFonts w:ascii="Times New Roman" w:hAnsi="Times New Roman" w:cs="B Nazanin" w:hint="cs"/>
          <w:b/>
          <w:bCs/>
          <w:color w:val="0D0D0D" w:themeColor="text1" w:themeTint="F2"/>
          <w:sz w:val="20"/>
          <w:szCs w:val="20"/>
          <w:rtl/>
        </w:rPr>
        <w:t>اجتماعي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064"/>
        <w:gridCol w:w="1064"/>
        <w:gridCol w:w="1064"/>
        <w:gridCol w:w="1064"/>
        <w:gridCol w:w="1064"/>
        <w:gridCol w:w="1064"/>
        <w:gridCol w:w="1064"/>
      </w:tblGrid>
      <w:tr w:rsidR="00994EEB" w:rsidRPr="005D0A1B" w:rsidTr="002B51A7">
        <w:trPr>
          <w:jc w:val="center"/>
        </w:trPr>
        <w:tc>
          <w:tcPr>
            <w:tcW w:w="1064" w:type="dxa"/>
            <w:shd w:val="clear" w:color="auto" w:fill="F2F2F2"/>
          </w:tcPr>
          <w:p w:rsidR="00994EEB" w:rsidRPr="005D0A1B" w:rsidRDefault="00994EEB" w:rsidP="002B51A7">
            <w:pPr>
              <w:spacing w:after="0" w:line="288" w:lineRule="auto"/>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t>ایجاد پرسشنامه</w:t>
            </w:r>
          </w:p>
        </w:tc>
        <w:tc>
          <w:tcPr>
            <w:tcW w:w="1064" w:type="dxa"/>
            <w:shd w:val="clear" w:color="auto" w:fill="F2F2F2"/>
          </w:tcPr>
          <w:p w:rsidR="00994EEB" w:rsidRPr="005D0A1B" w:rsidRDefault="00994EEB" w:rsidP="002B51A7">
            <w:pPr>
              <w:spacing w:after="0" w:line="288" w:lineRule="auto"/>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t>بعد پیامدی</w:t>
            </w:r>
          </w:p>
          <w:p w:rsidR="00994EEB" w:rsidRPr="005D0A1B" w:rsidRDefault="00994EEB" w:rsidP="002B51A7">
            <w:pPr>
              <w:spacing w:after="0" w:line="288" w:lineRule="auto"/>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t>نماز جمعه</w:t>
            </w:r>
          </w:p>
        </w:tc>
        <w:tc>
          <w:tcPr>
            <w:tcW w:w="1064" w:type="dxa"/>
            <w:shd w:val="clear" w:color="auto" w:fill="F2F2F2"/>
          </w:tcPr>
          <w:p w:rsidR="00994EEB" w:rsidRPr="005D0A1B" w:rsidRDefault="00994EEB" w:rsidP="002B51A7">
            <w:pPr>
              <w:spacing w:after="0" w:line="288" w:lineRule="auto"/>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t>بعد اعتقادی نماز جمعه</w:t>
            </w:r>
          </w:p>
        </w:tc>
        <w:tc>
          <w:tcPr>
            <w:tcW w:w="1064" w:type="dxa"/>
            <w:shd w:val="clear" w:color="auto" w:fill="F2F2F2"/>
          </w:tcPr>
          <w:p w:rsidR="00994EEB" w:rsidRPr="005D0A1B" w:rsidRDefault="00994EEB" w:rsidP="002B51A7">
            <w:pPr>
              <w:spacing w:after="0" w:line="288" w:lineRule="auto"/>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t>بعد عاطفی نماز جمعه</w:t>
            </w:r>
          </w:p>
        </w:tc>
        <w:tc>
          <w:tcPr>
            <w:tcW w:w="1064" w:type="dxa"/>
            <w:shd w:val="clear" w:color="auto" w:fill="F2F2F2"/>
          </w:tcPr>
          <w:p w:rsidR="00994EEB" w:rsidRPr="005D0A1B" w:rsidRDefault="00994EEB" w:rsidP="002B51A7">
            <w:pPr>
              <w:spacing w:after="0" w:line="288" w:lineRule="auto"/>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t>بعد مناسکی نماز جمعه</w:t>
            </w:r>
          </w:p>
        </w:tc>
        <w:tc>
          <w:tcPr>
            <w:tcW w:w="1064" w:type="dxa"/>
            <w:shd w:val="clear" w:color="auto" w:fill="F2F2F2"/>
          </w:tcPr>
          <w:p w:rsidR="00994EEB" w:rsidRPr="005D0A1B" w:rsidRDefault="00994EEB" w:rsidP="002B51A7">
            <w:pPr>
              <w:spacing w:after="0" w:line="288" w:lineRule="auto"/>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t>آگاهی</w:t>
            </w:r>
          </w:p>
        </w:tc>
        <w:tc>
          <w:tcPr>
            <w:tcW w:w="1064" w:type="dxa"/>
            <w:shd w:val="clear" w:color="auto" w:fill="F2F2F2"/>
          </w:tcPr>
          <w:p w:rsidR="00994EEB" w:rsidRPr="005D0A1B" w:rsidRDefault="00994EEB" w:rsidP="002B51A7">
            <w:pPr>
              <w:spacing w:after="0" w:line="288" w:lineRule="auto"/>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t>اعتماد</w:t>
            </w:r>
          </w:p>
        </w:tc>
        <w:tc>
          <w:tcPr>
            <w:tcW w:w="1064" w:type="dxa"/>
            <w:shd w:val="clear" w:color="auto" w:fill="F2F2F2"/>
          </w:tcPr>
          <w:p w:rsidR="00994EEB" w:rsidRPr="005D0A1B" w:rsidRDefault="00994EEB" w:rsidP="002B51A7">
            <w:pPr>
              <w:spacing w:after="0" w:line="288" w:lineRule="auto"/>
              <w:jc w:val="center"/>
              <w:rPr>
                <w:rFonts w:ascii="Times New Roman" w:hAnsi="Times New Roman" w:cs="B Nazanin"/>
                <w:b/>
                <w:bCs/>
                <w:color w:val="0D0D0D" w:themeColor="text1" w:themeTint="F2"/>
                <w:sz w:val="20"/>
                <w:szCs w:val="20"/>
                <w:rtl/>
              </w:rPr>
            </w:pPr>
            <w:r w:rsidRPr="005D0A1B">
              <w:rPr>
                <w:rFonts w:ascii="Times New Roman" w:hAnsi="Times New Roman" w:cs="B Nazanin" w:hint="cs"/>
                <w:b/>
                <w:bCs/>
                <w:color w:val="0D0D0D" w:themeColor="text1" w:themeTint="F2"/>
                <w:sz w:val="20"/>
                <w:szCs w:val="20"/>
                <w:rtl/>
              </w:rPr>
              <w:t>مشارکت</w:t>
            </w:r>
          </w:p>
        </w:tc>
      </w:tr>
      <w:tr w:rsidR="00994EEB" w:rsidRPr="005D0A1B" w:rsidTr="002B51A7">
        <w:trPr>
          <w:jc w:val="center"/>
        </w:trPr>
        <w:tc>
          <w:tcPr>
            <w:tcW w:w="1064" w:type="dxa"/>
            <w:shd w:val="clear" w:color="auto" w:fill="F2F2F2"/>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ضریب قابلیت اعتماد</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آلفای کرونباخ</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آلفای کرونباخ</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آلفای کرونباخ</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آلفای کرونباخ</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آلفای کرونباخ</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آلفای کرونباخ</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آلفای کرونباخ</w:t>
            </w:r>
          </w:p>
        </w:tc>
      </w:tr>
      <w:tr w:rsidR="00994EEB" w:rsidRPr="005D0A1B" w:rsidTr="002B51A7">
        <w:trPr>
          <w:jc w:val="center"/>
        </w:trPr>
        <w:tc>
          <w:tcPr>
            <w:tcW w:w="1064" w:type="dxa"/>
            <w:shd w:val="clear" w:color="auto" w:fill="F2F2F2"/>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مقدار ضریب</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0.7</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0.9</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0.8</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0.7</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0.6</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0.8</w:t>
            </w:r>
          </w:p>
        </w:tc>
        <w:tc>
          <w:tcPr>
            <w:tcW w:w="1064" w:type="dxa"/>
            <w:shd w:val="clear" w:color="auto" w:fill="auto"/>
          </w:tcPr>
          <w:p w:rsidR="00994EEB" w:rsidRPr="005D0A1B"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5D0A1B">
              <w:rPr>
                <w:rFonts w:ascii="Times New Roman" w:hAnsi="Times New Roman" w:cs="B Nazanin" w:hint="cs"/>
                <w:color w:val="0D0D0D" w:themeColor="text1" w:themeTint="F2"/>
                <w:sz w:val="20"/>
                <w:szCs w:val="20"/>
                <w:rtl/>
              </w:rPr>
              <w:t>0.7</w:t>
            </w:r>
          </w:p>
        </w:tc>
      </w:tr>
    </w:tbl>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مبانی نظری و نظریه های ارائه شده در خصوص سرمایه اجتماعی و نماز جمعه و تاثیرگذاری متغیرهای آن می توان مدلی ترسیم نمود که بیانگر تاثیر فی مابین سرمایه اجتماعی و برپایی آیین نماز جمعه در مصلی نماز جمعه است، به طوریکه فقدان و یا کاهش میزان کارایی مساجد و برپایی آیین نماز جمعه باعث اختلال و کندی روند سرمایه اجتماعی می گردد. ادبیات موضوعی تحقیق نشان می دهد که سرمایه اجتماعی به طور اجتناب ناپذیری تحت تاثیر عملکرد و مطلوبیت آیین نماز جمعه است، بدین ترتیب مدل نظری تحقیق را بر اساس ادبیات موضوع می توان به شرح ذیل ترسیم نمود:</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w:lastRenderedPageBreak/>
        <w:drawing>
          <wp:anchor distT="0" distB="0" distL="114300" distR="114300" simplePos="0" relativeHeight="251659264" behindDoc="1" locked="0" layoutInCell="1" allowOverlap="1" wp14:anchorId="325A1664" wp14:editId="4519CBDA">
            <wp:simplePos x="0" y="0"/>
            <wp:positionH relativeFrom="column">
              <wp:posOffset>-187325</wp:posOffset>
            </wp:positionH>
            <wp:positionV relativeFrom="paragraph">
              <wp:posOffset>-3028315</wp:posOffset>
            </wp:positionV>
            <wp:extent cx="6589395" cy="4098925"/>
            <wp:effectExtent l="0" t="0" r="1905" b="0"/>
            <wp:wrapTight wrapText="bothSides">
              <wp:wrapPolygon edited="0">
                <wp:start x="0" y="0"/>
                <wp:lineTo x="0" y="21483"/>
                <wp:lineTo x="21544" y="21483"/>
                <wp:lineTo x="21544"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9395" cy="409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000E">
        <w:rPr>
          <w:rFonts w:ascii="Times New Roman" w:hAnsi="Times New Roman" w:cs="B Nazanin" w:hint="cs"/>
          <w:color w:val="0D0D0D" w:themeColor="text1" w:themeTint="F2"/>
          <w:sz w:val="28"/>
          <w:szCs w:val="28"/>
          <w:rtl/>
        </w:rPr>
        <w:t>مودارشماره یک: مدل مفهومی پژوهش(1394)</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F077A1" w:rsidRDefault="00994EEB" w:rsidP="00994EEB">
      <w:pPr>
        <w:spacing w:after="0" w:line="288" w:lineRule="auto"/>
        <w:ind w:firstLine="288"/>
        <w:jc w:val="both"/>
        <w:rPr>
          <w:rStyle w:val="BookTitle"/>
          <w:rtl/>
        </w:rPr>
      </w:pPr>
      <w:r w:rsidRPr="00F077A1">
        <w:rPr>
          <w:rStyle w:val="BookTitle"/>
          <w:rFonts w:hint="cs"/>
          <w:rtl/>
        </w:rPr>
        <w:t xml:space="preserve">شاخص سازی متغیرهای ابعاد آیین نماز جمعه </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پژوهش، ابتدا متغیرهای مشخص شده و با مشخص شدن شاخص هر متغیر، پرسشنامه تهیه و اطلاعات مورد نظر از جامعه آماری(شرکت کنندگان نماز جمعه)، در زمان برگزاری نماز جمعه جمع آوری شد. پس از تکمیل پرسشنامه ها با استفاده از نرم افزار </w:t>
      </w:r>
      <w:r w:rsidRPr="0080000E">
        <w:rPr>
          <w:rFonts w:ascii="Times New Roman" w:hAnsi="Times New Roman" w:cs="B Nazanin"/>
          <w:color w:val="0D0D0D" w:themeColor="text1" w:themeTint="F2"/>
          <w:sz w:val="28"/>
          <w:szCs w:val="28"/>
        </w:rPr>
        <w:t>Spss</w:t>
      </w:r>
      <w:r w:rsidRPr="0080000E">
        <w:rPr>
          <w:rFonts w:ascii="Times New Roman" w:hAnsi="Times New Roman" w:cs="B Nazanin" w:hint="cs"/>
          <w:color w:val="0D0D0D" w:themeColor="text1" w:themeTint="F2"/>
          <w:sz w:val="28"/>
          <w:szCs w:val="28"/>
          <w:rtl/>
        </w:rPr>
        <w:t xml:space="preserve"> داده های بدست آمده تجزیه و تحلیل گردید. ابعاد اصلی اثرات نماز جمعه در از چهار دیدگاه می تواند مورد تحلیل قرار گیرد: ابعاد اعتقادی، مناسکی، پیامدی، عاطفی. </w:t>
      </w:r>
    </w:p>
    <w:p w:rsidR="00994EEB" w:rsidRDefault="00994EEB" w:rsidP="00994EEB">
      <w:pPr>
        <w:spacing w:after="0" w:line="288" w:lineRule="auto"/>
        <w:ind w:firstLine="288"/>
        <w:jc w:val="center"/>
        <w:rPr>
          <w:rFonts w:ascii="Times New Roman" w:hAnsi="Times New Roman" w:cs="B Nazanin"/>
          <w:b/>
          <w:bCs/>
          <w:color w:val="0D0D0D" w:themeColor="text1" w:themeTint="F2"/>
          <w:sz w:val="20"/>
          <w:szCs w:val="20"/>
          <w:rtl/>
        </w:rPr>
      </w:pPr>
    </w:p>
    <w:p w:rsidR="00994EEB" w:rsidRPr="00F077A1" w:rsidRDefault="00994EEB" w:rsidP="00994EEB">
      <w:pPr>
        <w:spacing w:after="0" w:line="288" w:lineRule="auto"/>
        <w:ind w:firstLine="28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جدول شماره دو: آیین نماز جمعه و شاخصهای آن</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4663"/>
      </w:tblGrid>
      <w:tr w:rsidR="00994EEB" w:rsidRPr="0080000E" w:rsidTr="002B51A7">
        <w:tc>
          <w:tcPr>
            <w:tcW w:w="4068" w:type="dxa"/>
            <w:shd w:val="clear" w:color="auto" w:fill="F2F2F2"/>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ابعاد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اصلي آیین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نماز جمعه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تعاريف</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آن</w:t>
            </w:r>
          </w:p>
        </w:tc>
        <w:tc>
          <w:tcPr>
            <w:tcW w:w="4788" w:type="dxa"/>
            <w:shd w:val="clear" w:color="auto" w:fill="F2F2F2"/>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شاخصها</w:t>
            </w:r>
          </w:p>
        </w:tc>
      </w:tr>
      <w:tr w:rsidR="00994EEB" w:rsidRPr="0080000E" w:rsidTr="002B51A7">
        <w:tc>
          <w:tcPr>
            <w:tcW w:w="4068"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بعد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پيامدي</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(اجراي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اصول</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فرامين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ديني)</w:t>
            </w:r>
          </w:p>
        </w:tc>
        <w:tc>
          <w:tcPr>
            <w:tcW w:w="4788"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رعايت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حقوق</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ديگران</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color w:val="0D0D0D" w:themeColor="text1" w:themeTint="F2"/>
                <w:sz w:val="20"/>
                <w:szCs w:val="20"/>
              </w:rPr>
              <w:lastRenderedPageBreak/>
              <w:t xml:space="preserve">- </w:t>
            </w:r>
            <w:r w:rsidRPr="00F077A1">
              <w:rPr>
                <w:rFonts w:ascii="Times New Roman" w:hAnsi="Times New Roman" w:cs="B Nazanin" w:hint="cs"/>
                <w:color w:val="0D0D0D" w:themeColor="text1" w:themeTint="F2"/>
                <w:sz w:val="20"/>
                <w:szCs w:val="20"/>
                <w:rtl/>
              </w:rPr>
              <w:t>كمك</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محرومين،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خوبي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كردن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حق</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ديگران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 xml:space="preserve"> واحساس</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همدردي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ديگران</w:t>
            </w:r>
          </w:p>
        </w:tc>
      </w:tr>
      <w:tr w:rsidR="00994EEB" w:rsidRPr="0080000E" w:rsidTr="002B51A7">
        <w:trPr>
          <w:trHeight w:val="1141"/>
        </w:trPr>
        <w:tc>
          <w:tcPr>
            <w:tcW w:w="4068"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lastRenderedPageBreak/>
              <w:t>بعد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اعتقادي</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(اعتقادات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Pr>
                <w:rFonts w:ascii="Times New Roman" w:hAnsi="Times New Roman" w:cs="B Nazanin" w:hint="cs"/>
                <w:color w:val="0D0D0D" w:themeColor="text1" w:themeTint="F2"/>
                <w:sz w:val="20"/>
                <w:szCs w:val="20"/>
                <w:rtl/>
              </w:rPr>
              <w:t>نگرش</w:t>
            </w:r>
            <w:r w:rsidRPr="00F077A1">
              <w:rPr>
                <w:rFonts w:ascii="Times New Roman" w:hAnsi="Times New Roman" w:cs="B Nazanin" w:hint="cs"/>
                <w:color w:val="0D0D0D" w:themeColor="text1" w:themeTint="F2"/>
                <w:sz w:val="20"/>
                <w:szCs w:val="20"/>
                <w:rtl/>
              </w:rPr>
              <w:t>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پيروان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يك</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دين)</w:t>
            </w:r>
          </w:p>
        </w:tc>
        <w:tc>
          <w:tcPr>
            <w:tcW w:w="4788"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-اعتقاد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خدا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اعتقاد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فرشتگان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شيطان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اعتقاد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روز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قيامت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اعتقاد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پيامبري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حضرت محمد</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اعتقاد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آسماني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بودن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قرآن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حقيقت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آن</w:t>
            </w:r>
          </w:p>
        </w:tc>
      </w:tr>
      <w:tr w:rsidR="00994EEB" w:rsidRPr="0080000E" w:rsidTr="002B51A7">
        <w:tc>
          <w:tcPr>
            <w:tcW w:w="4068"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بعد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عاطفي</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(تجربيات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معنوي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احساسات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 ارتباط</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خدا)</w:t>
            </w:r>
          </w:p>
        </w:tc>
        <w:tc>
          <w:tcPr>
            <w:tcW w:w="4788"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-احساس</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آرامش</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كردن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موقع</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توكل</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خدا</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-احساس</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معنويت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مكانهاي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مقدس</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-احساس</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شعف</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ارتباط</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خدا</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-احساس</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لذت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پذيرش</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توبه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توسط</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خداوند</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-احساس</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نزديكي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خدا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موقع</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عبادت</w:t>
            </w:r>
          </w:p>
        </w:tc>
      </w:tr>
      <w:tr w:rsidR="00994EEB" w:rsidRPr="0080000E" w:rsidTr="002B51A7">
        <w:tc>
          <w:tcPr>
            <w:tcW w:w="4068"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بعدمناسكي</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(اعمالي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پيروان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يك</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 چهارچوب</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زندگي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ديني</w:t>
            </w:r>
            <w:r w:rsidRPr="00F077A1">
              <w:rPr>
                <w:rFonts w:ascii="Times New Roman" w:hAnsi="Times New Roman" w:cs="B Nazanin"/>
                <w:color w:val="0D0D0D" w:themeColor="text1" w:themeTint="F2"/>
                <w:sz w:val="20"/>
                <w:szCs w:val="20"/>
              </w:rPr>
              <w:t xml:space="preserve"> </w:t>
            </w:r>
            <w:r>
              <w:rPr>
                <w:rFonts w:ascii="Times New Roman" w:hAnsi="Times New Roman" w:cs="B Nazanin" w:hint="cs"/>
                <w:color w:val="0D0D0D" w:themeColor="text1" w:themeTint="F2"/>
                <w:sz w:val="20"/>
                <w:szCs w:val="20"/>
                <w:rtl/>
              </w:rPr>
              <w:t>انجام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مي دهند)</w:t>
            </w:r>
          </w:p>
        </w:tc>
        <w:tc>
          <w:tcPr>
            <w:tcW w:w="4788"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-اداي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نماز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روزانه</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-شركت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نماز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جماعت</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-قرائت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قرآن</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-روزه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داري</w:t>
            </w:r>
          </w:p>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-شركت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عبادات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جمعي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چون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دعا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نيايش</w:t>
            </w:r>
          </w:p>
        </w:tc>
      </w:tr>
    </w:tbl>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F077A1" w:rsidRDefault="00994EEB" w:rsidP="00994EEB">
      <w:pPr>
        <w:spacing w:after="0" w:line="288" w:lineRule="auto"/>
        <w:ind w:firstLine="288"/>
        <w:jc w:val="both"/>
        <w:rPr>
          <w:rStyle w:val="BookTitle"/>
          <w:rtl/>
        </w:rPr>
      </w:pPr>
      <w:r w:rsidRPr="00F077A1">
        <w:rPr>
          <w:rStyle w:val="BookTitle"/>
          <w:rFonts w:hint="cs"/>
          <w:rtl/>
        </w:rPr>
        <w:t>شاخص سازی متغیرهای سرمایه اجتماعی</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عملياتي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 شاخصهاي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مشاركت 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 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عملياتي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منافعي مدنظر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عضويت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 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نزديكان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آورد.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ميانه به 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(غريبه ها) 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تكرار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پايبندي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اعضاء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تعهدات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منافعي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رساند. درسطح كلان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كيفيت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عمودي 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دولتي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حكومت پرداخت.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چون 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گيرد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مشاركت 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افقي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دوستان نزديك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آشنايان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ايجادمي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برون گروهي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برون گروهي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شكل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 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غريبه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حاكميت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سياسي(حكومت)دانست</w:t>
      </w:r>
      <w:r w:rsidRPr="0080000E">
        <w:rPr>
          <w:rFonts w:ascii="Times New Roman" w:hAnsi="Times New Roman" w:cs="B Nazanin"/>
          <w:color w:val="0D0D0D" w:themeColor="text1" w:themeTint="F2"/>
          <w:sz w:val="28"/>
          <w:szCs w:val="28"/>
        </w:rPr>
        <w:t>.</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F077A1" w:rsidRDefault="00994EEB" w:rsidP="00994EEB">
      <w:pPr>
        <w:spacing w:after="0" w:line="288" w:lineRule="auto"/>
        <w:ind w:firstLine="288"/>
        <w:jc w:val="center"/>
        <w:rPr>
          <w:rFonts w:ascii="Times New Roman" w:hAnsi="Times New Roman" w:cs="B Nazanin"/>
          <w:b/>
          <w:bCs/>
          <w:color w:val="0D0D0D" w:themeColor="text1" w:themeTint="F2"/>
          <w:sz w:val="24"/>
          <w:szCs w:val="24"/>
          <w:rtl/>
        </w:rPr>
      </w:pPr>
      <w:r w:rsidRPr="00F077A1">
        <w:rPr>
          <w:rFonts w:ascii="Times New Roman" w:hAnsi="Times New Roman" w:cs="B Nazanin" w:hint="cs"/>
          <w:b/>
          <w:bCs/>
          <w:color w:val="0D0D0D" w:themeColor="text1" w:themeTint="F2"/>
          <w:sz w:val="24"/>
          <w:szCs w:val="24"/>
          <w:rtl/>
        </w:rPr>
        <w:lastRenderedPageBreak/>
        <w:t>جدول شماره سه : ابعاد</w:t>
      </w:r>
      <w:r w:rsidRPr="00F077A1">
        <w:rPr>
          <w:rFonts w:ascii="Times New Roman" w:hAnsi="Times New Roman" w:cs="B Nazanin"/>
          <w:b/>
          <w:bCs/>
          <w:color w:val="0D0D0D" w:themeColor="text1" w:themeTint="F2"/>
          <w:sz w:val="24"/>
          <w:szCs w:val="24"/>
        </w:rPr>
        <w:t xml:space="preserve"> </w:t>
      </w:r>
      <w:r w:rsidRPr="00F077A1">
        <w:rPr>
          <w:rFonts w:ascii="Times New Roman" w:hAnsi="Times New Roman" w:cs="B Nazanin" w:hint="cs"/>
          <w:b/>
          <w:bCs/>
          <w:color w:val="0D0D0D" w:themeColor="text1" w:themeTint="F2"/>
          <w:sz w:val="24"/>
          <w:szCs w:val="24"/>
          <w:rtl/>
        </w:rPr>
        <w:t>و</w:t>
      </w:r>
      <w:r w:rsidRPr="00F077A1">
        <w:rPr>
          <w:rFonts w:ascii="Times New Roman" w:hAnsi="Times New Roman" w:cs="B Nazanin"/>
          <w:b/>
          <w:bCs/>
          <w:color w:val="0D0D0D" w:themeColor="text1" w:themeTint="F2"/>
          <w:sz w:val="24"/>
          <w:szCs w:val="24"/>
        </w:rPr>
        <w:t xml:space="preserve"> </w:t>
      </w:r>
      <w:r w:rsidRPr="00F077A1">
        <w:rPr>
          <w:rFonts w:ascii="Times New Roman" w:hAnsi="Times New Roman" w:cs="B Nazanin" w:hint="cs"/>
          <w:b/>
          <w:bCs/>
          <w:color w:val="0D0D0D" w:themeColor="text1" w:themeTint="F2"/>
          <w:sz w:val="24"/>
          <w:szCs w:val="24"/>
          <w:rtl/>
        </w:rPr>
        <w:t>سطوح</w:t>
      </w:r>
      <w:r w:rsidRPr="00F077A1">
        <w:rPr>
          <w:rFonts w:ascii="Times New Roman" w:hAnsi="Times New Roman" w:cs="B Nazanin"/>
          <w:b/>
          <w:bCs/>
          <w:color w:val="0D0D0D" w:themeColor="text1" w:themeTint="F2"/>
          <w:sz w:val="24"/>
          <w:szCs w:val="24"/>
        </w:rPr>
        <w:t xml:space="preserve"> </w:t>
      </w:r>
      <w:r w:rsidRPr="00F077A1">
        <w:rPr>
          <w:rFonts w:ascii="Times New Roman" w:hAnsi="Times New Roman" w:cs="B Nazanin" w:hint="cs"/>
          <w:b/>
          <w:bCs/>
          <w:color w:val="0D0D0D" w:themeColor="text1" w:themeTint="F2"/>
          <w:sz w:val="24"/>
          <w:szCs w:val="24"/>
          <w:rtl/>
        </w:rPr>
        <w:t>سرمايه</w:t>
      </w:r>
      <w:r w:rsidRPr="00F077A1">
        <w:rPr>
          <w:rFonts w:ascii="Times New Roman" w:hAnsi="Times New Roman" w:cs="B Nazanin"/>
          <w:b/>
          <w:bCs/>
          <w:color w:val="0D0D0D" w:themeColor="text1" w:themeTint="F2"/>
          <w:sz w:val="24"/>
          <w:szCs w:val="24"/>
        </w:rPr>
        <w:t xml:space="preserve"> </w:t>
      </w:r>
      <w:r w:rsidRPr="00F077A1">
        <w:rPr>
          <w:rFonts w:ascii="Times New Roman" w:hAnsi="Times New Roman" w:cs="B Nazanin" w:hint="cs"/>
          <w:b/>
          <w:bCs/>
          <w:color w:val="0D0D0D" w:themeColor="text1" w:themeTint="F2"/>
          <w:sz w:val="24"/>
          <w:szCs w:val="24"/>
          <w:rtl/>
        </w:rPr>
        <w:t>اجتماعي</w:t>
      </w:r>
      <w:r w:rsidRPr="00F077A1">
        <w:rPr>
          <w:rFonts w:ascii="Times New Roman" w:hAnsi="Times New Roman" w:cs="B Nazanin"/>
          <w:b/>
          <w:bCs/>
          <w:color w:val="0D0D0D" w:themeColor="text1" w:themeTint="F2"/>
          <w:sz w:val="24"/>
          <w:szCs w:val="24"/>
        </w:rPr>
        <w:t xml:space="preserve"> </w:t>
      </w:r>
      <w:r w:rsidRPr="00F077A1">
        <w:rPr>
          <w:rFonts w:ascii="Times New Roman" w:hAnsi="Times New Roman" w:cs="B Nazanin" w:hint="cs"/>
          <w:b/>
          <w:bCs/>
          <w:color w:val="0D0D0D" w:themeColor="text1" w:themeTint="F2"/>
          <w:sz w:val="24"/>
          <w:szCs w:val="24"/>
          <w:rtl/>
        </w:rPr>
        <w:t>و</w:t>
      </w:r>
      <w:r w:rsidRPr="00F077A1">
        <w:rPr>
          <w:rFonts w:ascii="Times New Roman" w:hAnsi="Times New Roman" w:cs="B Nazanin"/>
          <w:b/>
          <w:bCs/>
          <w:color w:val="0D0D0D" w:themeColor="text1" w:themeTint="F2"/>
          <w:sz w:val="24"/>
          <w:szCs w:val="24"/>
        </w:rPr>
        <w:t xml:space="preserve"> </w:t>
      </w:r>
      <w:r w:rsidRPr="00F077A1">
        <w:rPr>
          <w:rFonts w:ascii="Times New Roman" w:hAnsi="Times New Roman" w:cs="B Nazanin" w:hint="cs"/>
          <w:b/>
          <w:bCs/>
          <w:color w:val="0D0D0D" w:themeColor="text1" w:themeTint="F2"/>
          <w:sz w:val="24"/>
          <w:szCs w:val="24"/>
          <w:rtl/>
        </w:rPr>
        <w:t>تعريف</w:t>
      </w:r>
      <w:r w:rsidRPr="00F077A1">
        <w:rPr>
          <w:rFonts w:ascii="Times New Roman" w:hAnsi="Times New Roman" w:cs="B Nazanin"/>
          <w:b/>
          <w:bCs/>
          <w:color w:val="0D0D0D" w:themeColor="text1" w:themeTint="F2"/>
          <w:sz w:val="24"/>
          <w:szCs w:val="24"/>
        </w:rPr>
        <w:t xml:space="preserve"> </w:t>
      </w:r>
      <w:r w:rsidRPr="00F077A1">
        <w:rPr>
          <w:rFonts w:ascii="Times New Roman" w:hAnsi="Times New Roman" w:cs="B Nazanin" w:hint="cs"/>
          <w:b/>
          <w:bCs/>
          <w:color w:val="0D0D0D" w:themeColor="text1" w:themeTint="F2"/>
          <w:sz w:val="24"/>
          <w:szCs w:val="24"/>
          <w:rtl/>
        </w:rPr>
        <w:t>عملياتي</w:t>
      </w:r>
      <w:r w:rsidRPr="00F077A1">
        <w:rPr>
          <w:rFonts w:ascii="Times New Roman" w:hAnsi="Times New Roman" w:cs="B Nazanin"/>
          <w:b/>
          <w:bCs/>
          <w:color w:val="0D0D0D" w:themeColor="text1" w:themeTint="F2"/>
          <w:sz w:val="24"/>
          <w:szCs w:val="24"/>
        </w:rPr>
        <w:t xml:space="preserve"> </w:t>
      </w:r>
      <w:r w:rsidRPr="00F077A1">
        <w:rPr>
          <w:rFonts w:ascii="Times New Roman" w:hAnsi="Times New Roman" w:cs="B Nazanin" w:hint="cs"/>
          <w:b/>
          <w:bCs/>
          <w:color w:val="0D0D0D" w:themeColor="text1" w:themeTint="F2"/>
          <w:sz w:val="24"/>
          <w:szCs w:val="24"/>
          <w:rtl/>
        </w:rPr>
        <w:t>آن</w:t>
      </w:r>
    </w:p>
    <w:tbl>
      <w:tblPr>
        <w:bidiVisual/>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395"/>
        <w:gridCol w:w="1252"/>
        <w:gridCol w:w="9"/>
        <w:gridCol w:w="5173"/>
      </w:tblGrid>
      <w:tr w:rsidR="00994EEB" w:rsidRPr="0080000E" w:rsidTr="002B51A7">
        <w:tc>
          <w:tcPr>
            <w:tcW w:w="1033" w:type="dxa"/>
            <w:shd w:val="clear" w:color="auto" w:fill="F2F2F2"/>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ابعاد سرمایه اجتماعی</w:t>
            </w:r>
          </w:p>
        </w:tc>
        <w:tc>
          <w:tcPr>
            <w:tcW w:w="1417" w:type="dxa"/>
            <w:shd w:val="clear" w:color="auto" w:fill="F2F2F2"/>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شاخصها</w:t>
            </w:r>
          </w:p>
        </w:tc>
        <w:tc>
          <w:tcPr>
            <w:tcW w:w="1285" w:type="dxa"/>
            <w:gridSpan w:val="2"/>
            <w:shd w:val="clear" w:color="auto" w:fill="F2F2F2"/>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سطوح</w:t>
            </w:r>
          </w:p>
        </w:tc>
        <w:tc>
          <w:tcPr>
            <w:tcW w:w="5344" w:type="dxa"/>
            <w:shd w:val="clear" w:color="auto" w:fill="F2F2F2"/>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تعریف عملیاتی</w:t>
            </w:r>
          </w:p>
        </w:tc>
      </w:tr>
      <w:tr w:rsidR="00994EEB" w:rsidRPr="0080000E" w:rsidTr="002B51A7">
        <w:trPr>
          <w:trHeight w:val="244"/>
        </w:trPr>
        <w:tc>
          <w:tcPr>
            <w:tcW w:w="1033" w:type="dxa"/>
            <w:vMerge w:val="restart"/>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بعد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ذهني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(شناختي)</w:t>
            </w:r>
          </w:p>
        </w:tc>
        <w:tc>
          <w:tcPr>
            <w:tcW w:w="1417" w:type="dxa"/>
            <w:vMerge w:val="restart"/>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آگاهی</w:t>
            </w:r>
          </w:p>
        </w:tc>
        <w:tc>
          <w:tcPr>
            <w:tcW w:w="1285"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خرد</w:t>
            </w:r>
          </w:p>
        </w:tc>
        <w:tc>
          <w:tcPr>
            <w:tcW w:w="5344"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ميزان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مطلع</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بودن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آگاه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بودن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نزديكانش</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(اقوام،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دوستان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 همسايه ها)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يكديگر</w:t>
            </w:r>
          </w:p>
        </w:tc>
      </w:tr>
      <w:tr w:rsidR="00994EEB" w:rsidRPr="0080000E" w:rsidTr="002B51A7">
        <w:trPr>
          <w:trHeight w:val="221"/>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285"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میانه</w:t>
            </w:r>
          </w:p>
        </w:tc>
        <w:tc>
          <w:tcPr>
            <w:tcW w:w="5344"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ميزان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آگاهي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(اطلاعات)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چگونگي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فعاليت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سازمانهاي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غير دولتي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احزاب</w:t>
            </w:r>
          </w:p>
        </w:tc>
      </w:tr>
      <w:tr w:rsidR="00994EEB" w:rsidRPr="0080000E" w:rsidTr="002B51A7">
        <w:trPr>
          <w:trHeight w:val="543"/>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285"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کلان</w:t>
            </w:r>
          </w:p>
        </w:tc>
        <w:tc>
          <w:tcPr>
            <w:tcW w:w="5344"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آگاهي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سياسي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جمله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آگاهي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مرجع</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حل</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اختلاف</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شوراي نگهبان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مجلس</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يا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مرجع</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نظارت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انتخابات)</w:t>
            </w:r>
          </w:p>
        </w:tc>
      </w:tr>
      <w:tr w:rsidR="00994EEB" w:rsidRPr="0080000E" w:rsidTr="002B51A7">
        <w:trPr>
          <w:trHeight w:val="475"/>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val="restart"/>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اعتماد</w:t>
            </w:r>
          </w:p>
        </w:tc>
        <w:tc>
          <w:tcPr>
            <w:tcW w:w="1276"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خرد</w:t>
            </w:r>
          </w:p>
        </w:tc>
        <w:tc>
          <w:tcPr>
            <w:tcW w:w="5353"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ميزان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اعتماد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آشنايان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(اعضاي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خانواده،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اقوام،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دوستان...)</w:t>
            </w:r>
          </w:p>
        </w:tc>
      </w:tr>
      <w:tr w:rsidR="00994EEB" w:rsidRPr="0080000E" w:rsidTr="002B51A7">
        <w:trPr>
          <w:trHeight w:val="289"/>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276"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میانه</w:t>
            </w:r>
          </w:p>
        </w:tc>
        <w:tc>
          <w:tcPr>
            <w:tcW w:w="5353"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ميزان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اعتماد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غريبه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ها</w:t>
            </w:r>
          </w:p>
        </w:tc>
      </w:tr>
      <w:tr w:rsidR="00994EEB" w:rsidRPr="0080000E" w:rsidTr="002B51A7">
        <w:trPr>
          <w:trHeight w:val="475"/>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276"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کلان</w:t>
            </w:r>
          </w:p>
        </w:tc>
        <w:tc>
          <w:tcPr>
            <w:tcW w:w="5353"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ميزان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اعتماد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نهادهاي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دولتي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حكومتي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(از</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جمله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صدا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سيما، بانكها،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شهرداريها،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دادگستري...)</w:t>
            </w:r>
          </w:p>
        </w:tc>
      </w:tr>
      <w:tr w:rsidR="00994EEB" w:rsidRPr="0080000E" w:rsidTr="002B51A7">
        <w:trPr>
          <w:trHeight w:val="343"/>
        </w:trPr>
        <w:tc>
          <w:tcPr>
            <w:tcW w:w="1033" w:type="dxa"/>
            <w:vMerge w:val="restart"/>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بعد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رفتاري</w:t>
            </w:r>
          </w:p>
        </w:tc>
        <w:tc>
          <w:tcPr>
            <w:tcW w:w="1417" w:type="dxa"/>
            <w:vMerge w:val="restart"/>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مشاركت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غير رسمي</w:t>
            </w:r>
          </w:p>
        </w:tc>
        <w:tc>
          <w:tcPr>
            <w:tcW w:w="1276"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خرد</w:t>
            </w:r>
          </w:p>
        </w:tc>
        <w:tc>
          <w:tcPr>
            <w:tcW w:w="5353"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انواع</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مشاركت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همكاري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نزديكان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اقوام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دوستان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(مانند ديدار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دوستان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اقوام،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مراسم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جشن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ترحيم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آنها)</w:t>
            </w:r>
          </w:p>
        </w:tc>
      </w:tr>
      <w:tr w:rsidR="00994EEB" w:rsidRPr="0080000E" w:rsidTr="002B51A7">
        <w:trPr>
          <w:trHeight w:val="421"/>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276"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میانه</w:t>
            </w:r>
          </w:p>
        </w:tc>
        <w:tc>
          <w:tcPr>
            <w:tcW w:w="5353"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مشاركت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وهمكاري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ديگران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اجتماعي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آن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زندگ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مي كند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قالب</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كمك</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محرومين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همكاري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انجمنهاي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خيريه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 هيأتهاي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مذهبي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خود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نشان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دهد</w:t>
            </w:r>
            <w:r w:rsidRPr="00F077A1">
              <w:rPr>
                <w:rFonts w:ascii="Times New Roman" w:hAnsi="Times New Roman" w:cs="B Nazanin"/>
                <w:color w:val="0D0D0D" w:themeColor="text1" w:themeTint="F2"/>
                <w:sz w:val="20"/>
                <w:szCs w:val="20"/>
              </w:rPr>
              <w:t>.</w:t>
            </w:r>
          </w:p>
        </w:tc>
      </w:tr>
      <w:tr w:rsidR="00994EEB" w:rsidRPr="0080000E" w:rsidTr="002B51A7">
        <w:trPr>
          <w:trHeight w:val="475"/>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276"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کلان</w:t>
            </w:r>
          </w:p>
        </w:tc>
        <w:tc>
          <w:tcPr>
            <w:tcW w:w="5353"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مشاركت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داوطلبانة</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غير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رسمي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افراد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نهادهاي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حكومتي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نظام</w:t>
            </w:r>
          </w:p>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سياسي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اشاره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دارد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(بطور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مثال</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همكاري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داوطلبانه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پليس،</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تلاش</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براي حفظ</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نظافت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صرفه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جويي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مصرف</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گاز)</w:t>
            </w:r>
          </w:p>
        </w:tc>
      </w:tr>
      <w:tr w:rsidR="00994EEB" w:rsidRPr="0080000E" w:rsidTr="002B51A7">
        <w:trPr>
          <w:trHeight w:val="313"/>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val="restart"/>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مشارکت رسمي</w:t>
            </w:r>
          </w:p>
        </w:tc>
        <w:tc>
          <w:tcPr>
            <w:tcW w:w="1276"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خرد</w:t>
            </w:r>
          </w:p>
        </w:tc>
        <w:tc>
          <w:tcPr>
            <w:tcW w:w="5353"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مشاركت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نزديكان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قالب</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رسمي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جلسات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مهم تصميم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گيري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عضويت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قرض</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الحسنه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فاميلي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tl/>
              </w:rPr>
              <w:t xml:space="preserve">. </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دستيابي اهداف</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جمعي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تسهيل</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كند</w:t>
            </w:r>
            <w:r w:rsidRPr="00F077A1">
              <w:rPr>
                <w:rFonts w:ascii="Times New Roman" w:hAnsi="Times New Roman" w:cs="B Nazanin"/>
                <w:color w:val="0D0D0D" w:themeColor="text1" w:themeTint="F2"/>
                <w:sz w:val="20"/>
                <w:szCs w:val="20"/>
              </w:rPr>
              <w:t>.</w:t>
            </w:r>
          </w:p>
        </w:tc>
      </w:tr>
      <w:tr w:rsidR="00994EEB" w:rsidRPr="0080000E" w:rsidTr="002B51A7">
        <w:trPr>
          <w:trHeight w:val="285"/>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276"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میانه</w:t>
            </w:r>
          </w:p>
        </w:tc>
        <w:tc>
          <w:tcPr>
            <w:tcW w:w="5353"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مشاركت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شهروندان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معمولاً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قالب</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عضويت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رسمي فرد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گروههاي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مختلف</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مانند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احزاب</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تشكل</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ها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سازمانهاي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غير دولتي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خود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نشان</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دهد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تابع</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مقرّرات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سلسله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مراتب</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است</w:t>
            </w:r>
            <w:r w:rsidRPr="00F077A1">
              <w:rPr>
                <w:rFonts w:ascii="Times New Roman" w:hAnsi="Times New Roman" w:cs="B Nazanin"/>
                <w:color w:val="0D0D0D" w:themeColor="text1" w:themeTint="F2"/>
                <w:sz w:val="20"/>
                <w:szCs w:val="20"/>
              </w:rPr>
              <w:t>.</w:t>
            </w:r>
          </w:p>
        </w:tc>
      </w:tr>
      <w:tr w:rsidR="00994EEB" w:rsidRPr="0080000E" w:rsidTr="002B51A7">
        <w:trPr>
          <w:trHeight w:val="543"/>
        </w:trPr>
        <w:tc>
          <w:tcPr>
            <w:tcW w:w="1033"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417" w:type="dxa"/>
            <w:vMerge/>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p>
        </w:tc>
        <w:tc>
          <w:tcPr>
            <w:tcW w:w="1276" w:type="dxa"/>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کلان</w:t>
            </w:r>
          </w:p>
        </w:tc>
        <w:tc>
          <w:tcPr>
            <w:tcW w:w="5353" w:type="dxa"/>
            <w:gridSpan w:val="2"/>
            <w:shd w:val="clear" w:color="auto" w:fill="auto"/>
          </w:tcPr>
          <w:p w:rsidR="00994EEB" w:rsidRPr="00F077A1" w:rsidRDefault="00994EEB" w:rsidP="002B51A7">
            <w:pPr>
              <w:spacing w:after="0" w:line="288" w:lineRule="auto"/>
              <w:ind w:firstLine="72"/>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اشاره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فعاليتهايي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كه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ارتباط</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با</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فضاي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سياسي،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حكومتي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است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دارد كه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به</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شكل</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قانوني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رسمي</w:t>
            </w:r>
            <w:r w:rsidRPr="00F077A1">
              <w:rPr>
                <w:rFonts w:ascii="Times New Roman" w:hAnsi="Times New Roman" w:cs="B Nazanin"/>
                <w:color w:val="0D0D0D" w:themeColor="text1" w:themeTint="F2"/>
                <w:sz w:val="20"/>
                <w:szCs w:val="20"/>
              </w:rPr>
              <w:t xml:space="preserve"> </w:t>
            </w:r>
            <w:r>
              <w:rPr>
                <w:rFonts w:ascii="Times New Roman" w:hAnsi="Times New Roman" w:cs="B Nazanin" w:hint="cs"/>
                <w:color w:val="0D0D0D" w:themeColor="text1" w:themeTint="F2"/>
                <w:sz w:val="20"/>
                <w:szCs w:val="20"/>
                <w:rtl/>
              </w:rPr>
              <w:t>انجام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مي</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شود</w:t>
            </w:r>
            <w:r w:rsidRPr="00F077A1">
              <w:rPr>
                <w:rFonts w:ascii="Times New Roman" w:hAnsi="Times New Roman" w:cs="B Nazanin"/>
                <w:color w:val="0D0D0D" w:themeColor="text1" w:themeTint="F2"/>
                <w:sz w:val="20"/>
                <w:szCs w:val="20"/>
                <w:rtl/>
              </w:rPr>
              <w:t xml:space="preserve">. </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(بطور</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مثال</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شركت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در انتخابات،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پرداخت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ماليات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عوارض)</w:t>
            </w:r>
          </w:p>
        </w:tc>
      </w:tr>
    </w:tbl>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F077A1" w:rsidRDefault="00994EEB" w:rsidP="00994EEB">
      <w:pPr>
        <w:spacing w:after="0" w:line="288" w:lineRule="auto"/>
        <w:ind w:firstLine="288"/>
        <w:jc w:val="both"/>
        <w:rPr>
          <w:rStyle w:val="BookTitle"/>
          <w:rtl/>
        </w:rPr>
      </w:pPr>
      <w:r w:rsidRPr="00F077A1">
        <w:rPr>
          <w:rStyle w:val="BookTitle"/>
          <w:rFonts w:hint="cs"/>
          <w:rtl/>
        </w:rPr>
        <w:t>یافته های توصیفی تحقیق</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 حاصل از توصیف ویژگی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افراد پاسخ دهنده نشان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از 293 نفر افراد پاسخ دهنده 257 نفر مرد و 36 نفر هم زن بوده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 همینطور از بین 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تعداد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260 نفر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33 نفر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مجرد بوده 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lastRenderedPageBreak/>
        <w:t>لحاظ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 ترین درصد پاسخگویان با 6.14 درصد مربوط به سن زیر 25 سال و بیش ترین درصد پاسخگویان مربوط به گروه سنی بیش تر از 45 سال  با 49.8 درصد می باشد. بررسی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ازدواج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محدوده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حدود</w:t>
      </w:r>
      <w:r w:rsidRPr="0080000E">
        <w:rPr>
          <w:rFonts w:ascii="Times New Roman" w:hAnsi="Times New Roman" w:cs="B Nazanin"/>
          <w:color w:val="0D0D0D" w:themeColor="text1" w:themeTint="F2"/>
          <w:sz w:val="28"/>
          <w:szCs w:val="28"/>
          <w:rtl/>
        </w:rPr>
        <w:t xml:space="preserve"> 23 - 26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ازدواج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سرشماری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1390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مردان</w:t>
      </w:r>
      <w:r w:rsidRPr="0080000E">
        <w:rPr>
          <w:rFonts w:ascii="Times New Roman" w:hAnsi="Times New Roman" w:cs="B Nazanin"/>
          <w:color w:val="0D0D0D" w:themeColor="text1" w:themeTint="F2"/>
          <w:sz w:val="28"/>
          <w:szCs w:val="28"/>
          <w:rtl/>
        </w:rPr>
        <w:t xml:space="preserve"> 26.7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زنان</w:t>
      </w:r>
      <w:r w:rsidRPr="0080000E">
        <w:rPr>
          <w:rFonts w:ascii="Times New Roman" w:hAnsi="Times New Roman" w:cs="B Nazanin"/>
          <w:color w:val="0D0D0D" w:themeColor="text1" w:themeTint="F2"/>
          <w:sz w:val="28"/>
          <w:szCs w:val="28"/>
          <w:rtl/>
        </w:rPr>
        <w:t xml:space="preserve"> 23.4)</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قبولی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eastAsia"/>
          <w:color w:val="0D0D0D" w:themeColor="text1" w:themeTint="F2"/>
          <w:sz w:val="28"/>
          <w:szCs w:val="28"/>
          <w:rtl/>
        </w:rPr>
        <w:t>آمار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توص</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سرپرست</w:t>
      </w:r>
      <w:r w:rsidRPr="0080000E">
        <w:rPr>
          <w:rFonts w:ascii="Times New Roman" w:hAnsi="Times New Roman" w:cs="B Nazanin" w:hint="cs"/>
          <w:color w:val="0D0D0D" w:themeColor="text1" w:themeTint="F2"/>
          <w:sz w:val="28"/>
          <w:szCs w:val="28"/>
          <w:rtl/>
        </w:rPr>
        <w:t>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خانوار</w:t>
      </w:r>
      <w:r w:rsidRPr="0080000E">
        <w:rPr>
          <w:rFonts w:ascii="Times New Roman" w:hAnsi="Times New Roman" w:cs="B Nazanin" w:hint="cs"/>
          <w:color w:val="0D0D0D" w:themeColor="text1" w:themeTint="F2"/>
          <w:sz w:val="28"/>
          <w:szCs w:val="28"/>
          <w:rtl/>
        </w:rPr>
        <w:t xml:space="preserve">ها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جدول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F077A1" w:rsidRDefault="00994EEB" w:rsidP="00994EEB">
      <w:pPr>
        <w:spacing w:after="0" w:line="288" w:lineRule="auto"/>
        <w:ind w:hanging="18"/>
        <w:jc w:val="center"/>
        <w:rPr>
          <w:rFonts w:ascii="Times New Roman" w:hAnsi="Times New Roman" w:cs="B Nazanin"/>
          <w:b/>
          <w:bCs/>
          <w:color w:val="0D0D0D" w:themeColor="text1" w:themeTint="F2"/>
          <w:sz w:val="20"/>
          <w:szCs w:val="20"/>
          <w:rtl/>
        </w:rPr>
      </w:pPr>
      <w:bookmarkStart w:id="6" w:name="_Toc316582155"/>
      <w:r w:rsidRPr="00F077A1">
        <w:rPr>
          <w:rFonts w:ascii="Times New Roman" w:hAnsi="Times New Roman" w:cs="B Nazanin" w:hint="eastAsia"/>
          <w:b/>
          <w:bCs/>
          <w:color w:val="0D0D0D" w:themeColor="text1" w:themeTint="F2"/>
          <w:sz w:val="20"/>
          <w:szCs w:val="20"/>
          <w:rtl/>
        </w:rPr>
        <w:t>جدول</w:t>
      </w:r>
      <w:r w:rsidRPr="00F077A1">
        <w:rPr>
          <w:rFonts w:ascii="Times New Roman" w:hAnsi="Times New Roman" w:cs="B Nazanin" w:hint="cs"/>
          <w:b/>
          <w:bCs/>
          <w:color w:val="0D0D0D" w:themeColor="text1" w:themeTint="F2"/>
          <w:sz w:val="20"/>
          <w:szCs w:val="20"/>
          <w:rtl/>
        </w:rPr>
        <w:t xml:space="preserve"> شماره چهار</w:t>
      </w:r>
      <w:r w:rsidRPr="00F077A1">
        <w:rPr>
          <w:rFonts w:ascii="Times New Roman" w:hAnsi="Times New Roman" w:cs="B Nazanin"/>
          <w:b/>
          <w:bCs/>
          <w:color w:val="0D0D0D" w:themeColor="text1" w:themeTint="F2"/>
          <w:sz w:val="20"/>
          <w:szCs w:val="20"/>
          <w:rtl/>
        </w:rPr>
        <w:t xml:space="preserve"> </w:t>
      </w:r>
      <w:r w:rsidRPr="00F077A1">
        <w:rPr>
          <w:rFonts w:ascii="Times New Roman" w:hAnsi="Times New Roman" w:cs="B Nazanin" w:hint="cs"/>
          <w:b/>
          <w:bCs/>
          <w:color w:val="0D0D0D" w:themeColor="text1" w:themeTint="F2"/>
          <w:sz w:val="20"/>
          <w:szCs w:val="20"/>
          <w:rtl/>
        </w:rPr>
        <w:t>:</w:t>
      </w:r>
      <w:r w:rsidRPr="00F077A1">
        <w:rPr>
          <w:rFonts w:ascii="Times New Roman" w:hAnsi="Times New Roman" w:cs="B Nazanin" w:hint="eastAsia"/>
          <w:b/>
          <w:bCs/>
          <w:color w:val="0D0D0D" w:themeColor="text1" w:themeTint="F2"/>
          <w:sz w:val="20"/>
          <w:szCs w:val="20"/>
          <w:rtl/>
        </w:rPr>
        <w:t>و</w:t>
      </w:r>
      <w:r w:rsidRPr="00F077A1">
        <w:rPr>
          <w:rFonts w:ascii="Times New Roman" w:hAnsi="Times New Roman" w:cs="B Nazanin" w:hint="cs"/>
          <w:b/>
          <w:bCs/>
          <w:color w:val="0D0D0D" w:themeColor="text1" w:themeTint="F2"/>
          <w:sz w:val="20"/>
          <w:szCs w:val="20"/>
          <w:rtl/>
        </w:rPr>
        <w:t>ی</w:t>
      </w:r>
      <w:r w:rsidRPr="00F077A1">
        <w:rPr>
          <w:rFonts w:ascii="Times New Roman" w:hAnsi="Times New Roman" w:cs="B Nazanin" w:hint="eastAsia"/>
          <w:b/>
          <w:bCs/>
          <w:color w:val="0D0D0D" w:themeColor="text1" w:themeTint="F2"/>
          <w:sz w:val="20"/>
          <w:szCs w:val="20"/>
          <w:rtl/>
        </w:rPr>
        <w:t>ژگ</w:t>
      </w:r>
      <w:r w:rsidRPr="00F077A1">
        <w:rPr>
          <w:rFonts w:ascii="Times New Roman" w:hAnsi="Times New Roman" w:cs="B Nazanin" w:hint="cs"/>
          <w:b/>
          <w:bCs/>
          <w:color w:val="0D0D0D" w:themeColor="text1" w:themeTint="F2"/>
          <w:sz w:val="20"/>
          <w:szCs w:val="20"/>
          <w:rtl/>
        </w:rPr>
        <w:t>ی</w:t>
      </w:r>
      <w:r w:rsidRPr="00F077A1">
        <w:rPr>
          <w:rFonts w:ascii="Times New Roman" w:hAnsi="Times New Roman" w:cs="B Nazanin"/>
          <w:b/>
          <w:bCs/>
          <w:color w:val="0D0D0D" w:themeColor="text1" w:themeTint="F2"/>
          <w:sz w:val="20"/>
          <w:szCs w:val="20"/>
          <w:rtl/>
        </w:rPr>
        <w:t xml:space="preserve"> سن</w:t>
      </w:r>
      <w:r w:rsidRPr="00F077A1">
        <w:rPr>
          <w:rFonts w:ascii="Times New Roman" w:hAnsi="Times New Roman" w:cs="B Nazanin" w:hint="cs"/>
          <w:b/>
          <w:bCs/>
          <w:color w:val="0D0D0D" w:themeColor="text1" w:themeTint="F2"/>
          <w:sz w:val="20"/>
          <w:szCs w:val="20"/>
          <w:rtl/>
        </w:rPr>
        <w:t>ی</w:t>
      </w:r>
      <w:r w:rsidRPr="00F077A1">
        <w:rPr>
          <w:rFonts w:ascii="Times New Roman" w:hAnsi="Times New Roman" w:cs="B Nazanin"/>
          <w:b/>
          <w:bCs/>
          <w:color w:val="0D0D0D" w:themeColor="text1" w:themeTint="F2"/>
          <w:sz w:val="20"/>
          <w:szCs w:val="20"/>
          <w:rtl/>
        </w:rPr>
        <w:t xml:space="preserve"> و جنس</w:t>
      </w:r>
      <w:r w:rsidRPr="00F077A1">
        <w:rPr>
          <w:rFonts w:ascii="Times New Roman" w:hAnsi="Times New Roman" w:cs="B Nazanin" w:hint="cs"/>
          <w:b/>
          <w:bCs/>
          <w:color w:val="0D0D0D" w:themeColor="text1" w:themeTint="F2"/>
          <w:sz w:val="20"/>
          <w:szCs w:val="20"/>
          <w:rtl/>
        </w:rPr>
        <w:t>ی</w:t>
      </w:r>
      <w:r w:rsidRPr="00F077A1">
        <w:rPr>
          <w:rFonts w:ascii="Times New Roman" w:hAnsi="Times New Roman" w:cs="B Nazanin"/>
          <w:b/>
          <w:bCs/>
          <w:color w:val="0D0D0D" w:themeColor="text1" w:themeTint="F2"/>
          <w:sz w:val="20"/>
          <w:szCs w:val="20"/>
          <w:rtl/>
        </w:rPr>
        <w:t xml:space="preserve"> </w:t>
      </w:r>
      <w:r w:rsidRPr="00F077A1">
        <w:rPr>
          <w:rFonts w:ascii="Times New Roman" w:hAnsi="Times New Roman" w:cs="B Nazanin" w:hint="eastAsia"/>
          <w:b/>
          <w:bCs/>
          <w:color w:val="0D0D0D" w:themeColor="text1" w:themeTint="F2"/>
          <w:sz w:val="20"/>
          <w:szCs w:val="20"/>
          <w:rtl/>
        </w:rPr>
        <w:t>خانوارها</w:t>
      </w:r>
      <w:r w:rsidRPr="00F077A1">
        <w:rPr>
          <w:rFonts w:ascii="Times New Roman" w:hAnsi="Times New Roman" w:cs="B Nazanin" w:hint="cs"/>
          <w:b/>
          <w:bCs/>
          <w:color w:val="0D0D0D" w:themeColor="text1" w:themeTint="F2"/>
          <w:sz w:val="20"/>
          <w:szCs w:val="20"/>
          <w:rtl/>
        </w:rPr>
        <w:t>ی</w:t>
      </w:r>
      <w:r w:rsidRPr="00F077A1">
        <w:rPr>
          <w:rFonts w:ascii="Times New Roman" w:hAnsi="Times New Roman" w:cs="B Nazanin"/>
          <w:b/>
          <w:bCs/>
          <w:color w:val="0D0D0D" w:themeColor="text1" w:themeTint="F2"/>
          <w:sz w:val="20"/>
          <w:szCs w:val="20"/>
          <w:rtl/>
        </w:rPr>
        <w:t xml:space="preserve"> مورد مطالعه</w:t>
      </w:r>
      <w:bookmarkEnd w:id="6"/>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991"/>
        <w:gridCol w:w="986"/>
        <w:gridCol w:w="850"/>
        <w:gridCol w:w="883"/>
        <w:gridCol w:w="851"/>
        <w:gridCol w:w="895"/>
        <w:gridCol w:w="1134"/>
      </w:tblGrid>
      <w:tr w:rsidR="00994EEB" w:rsidRPr="00F077A1" w:rsidTr="002B51A7">
        <w:trPr>
          <w:trHeight w:val="497"/>
          <w:jc w:val="center"/>
        </w:trPr>
        <w:tc>
          <w:tcPr>
            <w:tcW w:w="1622" w:type="dxa"/>
            <w:vMerge w:val="restart"/>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eastAsia"/>
                <w:b/>
                <w:bCs/>
                <w:color w:val="0D0D0D" w:themeColor="text1" w:themeTint="F2"/>
                <w:sz w:val="20"/>
                <w:szCs w:val="20"/>
                <w:rtl/>
              </w:rPr>
              <w:t>سن</w:t>
            </w:r>
          </w:p>
        </w:tc>
        <w:tc>
          <w:tcPr>
            <w:tcW w:w="991" w:type="dxa"/>
            <w:vMerge w:val="restart"/>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تعداد</w:t>
            </w:r>
          </w:p>
        </w:tc>
        <w:tc>
          <w:tcPr>
            <w:tcW w:w="1836" w:type="dxa"/>
            <w:gridSpan w:val="2"/>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eastAsia"/>
                <w:b/>
                <w:bCs/>
                <w:color w:val="0D0D0D" w:themeColor="text1" w:themeTint="F2"/>
                <w:sz w:val="20"/>
                <w:szCs w:val="20"/>
                <w:rtl/>
              </w:rPr>
              <w:t>جنس</w:t>
            </w:r>
          </w:p>
        </w:tc>
        <w:tc>
          <w:tcPr>
            <w:tcW w:w="1734" w:type="dxa"/>
            <w:gridSpan w:val="2"/>
            <w:shd w:val="clear" w:color="auto" w:fill="F2F2F2" w:themeFill="background1" w:themeFillShade="F2"/>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وضعیت تاهل</w:t>
            </w:r>
          </w:p>
        </w:tc>
        <w:tc>
          <w:tcPr>
            <w:tcW w:w="895" w:type="dxa"/>
            <w:vMerge w:val="restart"/>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eastAsia"/>
                <w:b/>
                <w:bCs/>
                <w:color w:val="0D0D0D" w:themeColor="text1" w:themeTint="F2"/>
                <w:sz w:val="20"/>
                <w:szCs w:val="20"/>
                <w:rtl/>
              </w:rPr>
              <w:t>مجموع</w:t>
            </w:r>
          </w:p>
        </w:tc>
        <w:tc>
          <w:tcPr>
            <w:tcW w:w="1134" w:type="dxa"/>
            <w:vMerge w:val="restart"/>
            <w:shd w:val="clear" w:color="auto" w:fill="F2F2F2" w:themeFill="background1" w:themeFillShade="F2"/>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درصد سن پاسخگویان</w:t>
            </w:r>
          </w:p>
        </w:tc>
      </w:tr>
      <w:tr w:rsidR="00994EEB" w:rsidRPr="00F077A1" w:rsidTr="002B51A7">
        <w:trPr>
          <w:trHeight w:val="155"/>
          <w:jc w:val="center"/>
        </w:trPr>
        <w:tc>
          <w:tcPr>
            <w:tcW w:w="1622" w:type="dxa"/>
            <w:vMerge/>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p>
        </w:tc>
        <w:tc>
          <w:tcPr>
            <w:tcW w:w="991" w:type="dxa"/>
            <w:vMerge/>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p>
        </w:tc>
        <w:tc>
          <w:tcPr>
            <w:tcW w:w="986" w:type="dxa"/>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eastAsia"/>
                <w:b/>
                <w:bCs/>
                <w:color w:val="0D0D0D" w:themeColor="text1" w:themeTint="F2"/>
                <w:sz w:val="20"/>
                <w:szCs w:val="20"/>
                <w:rtl/>
              </w:rPr>
              <w:t>مرد</w:t>
            </w:r>
          </w:p>
        </w:tc>
        <w:tc>
          <w:tcPr>
            <w:tcW w:w="850" w:type="dxa"/>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eastAsia"/>
                <w:b/>
                <w:bCs/>
                <w:color w:val="0D0D0D" w:themeColor="text1" w:themeTint="F2"/>
                <w:sz w:val="20"/>
                <w:szCs w:val="20"/>
                <w:rtl/>
              </w:rPr>
              <w:t>زن</w:t>
            </w:r>
          </w:p>
        </w:tc>
        <w:tc>
          <w:tcPr>
            <w:tcW w:w="883" w:type="dxa"/>
            <w:shd w:val="clear" w:color="auto" w:fill="F2F2F2" w:themeFill="background1" w:themeFillShade="F2"/>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مجرد</w:t>
            </w:r>
          </w:p>
        </w:tc>
        <w:tc>
          <w:tcPr>
            <w:tcW w:w="851" w:type="dxa"/>
            <w:shd w:val="clear" w:color="auto" w:fill="F2F2F2" w:themeFill="background1" w:themeFillShade="F2"/>
          </w:tcPr>
          <w:p w:rsidR="00994EEB" w:rsidRPr="00F077A1" w:rsidRDefault="00994EEB" w:rsidP="002B51A7">
            <w:pPr>
              <w:spacing w:after="0" w:line="288" w:lineRule="auto"/>
              <w:ind w:hanging="1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متاهل</w:t>
            </w:r>
          </w:p>
        </w:tc>
        <w:tc>
          <w:tcPr>
            <w:tcW w:w="895" w:type="dxa"/>
            <w:vMerge/>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p>
        </w:tc>
        <w:tc>
          <w:tcPr>
            <w:tcW w:w="1134" w:type="dxa"/>
            <w:vMerge/>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p>
        </w:tc>
      </w:tr>
      <w:tr w:rsidR="00994EEB" w:rsidRPr="00F077A1" w:rsidTr="002B51A7">
        <w:trPr>
          <w:trHeight w:val="324"/>
          <w:jc w:val="center"/>
        </w:trPr>
        <w:tc>
          <w:tcPr>
            <w:tcW w:w="1622" w:type="dxa"/>
            <w:shd w:val="clear" w:color="auto" w:fill="F2F2F2" w:themeFill="background1" w:themeFillShade="F2"/>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eastAsia"/>
                <w:color w:val="0D0D0D" w:themeColor="text1" w:themeTint="F2"/>
                <w:sz w:val="20"/>
                <w:szCs w:val="20"/>
                <w:rtl/>
              </w:rPr>
              <w:t>ز</w:t>
            </w:r>
            <w:r w:rsidRPr="00F077A1">
              <w:rPr>
                <w:rFonts w:ascii="Times New Roman" w:hAnsi="Times New Roman" w:cs="B Nazanin" w:hint="cs"/>
                <w:color w:val="0D0D0D" w:themeColor="text1" w:themeTint="F2"/>
                <w:sz w:val="20"/>
                <w:szCs w:val="20"/>
                <w:rtl/>
              </w:rPr>
              <w:t>ی</w:t>
            </w:r>
            <w:r w:rsidRPr="00F077A1">
              <w:rPr>
                <w:rFonts w:ascii="Times New Roman" w:hAnsi="Times New Roman" w:cs="B Nazanin" w:hint="eastAsia"/>
                <w:color w:val="0D0D0D" w:themeColor="text1" w:themeTint="F2"/>
                <w:sz w:val="20"/>
                <w:szCs w:val="20"/>
                <w:rtl/>
              </w:rPr>
              <w:t>ر</w:t>
            </w:r>
            <w:r w:rsidRPr="00F077A1">
              <w:rPr>
                <w:rFonts w:ascii="Times New Roman" w:hAnsi="Times New Roman" w:cs="B Nazanin"/>
                <w:color w:val="0D0D0D" w:themeColor="text1" w:themeTint="F2"/>
                <w:sz w:val="20"/>
                <w:szCs w:val="20"/>
                <w:rtl/>
              </w:rPr>
              <w:t xml:space="preserve"> 25 </w:t>
            </w:r>
            <w:r w:rsidRPr="00F077A1">
              <w:rPr>
                <w:rFonts w:ascii="Times New Roman" w:hAnsi="Times New Roman" w:cs="B Nazanin" w:hint="eastAsia"/>
                <w:color w:val="0D0D0D" w:themeColor="text1" w:themeTint="F2"/>
                <w:sz w:val="20"/>
                <w:szCs w:val="20"/>
                <w:rtl/>
              </w:rPr>
              <w:t>سال</w:t>
            </w:r>
          </w:p>
        </w:tc>
        <w:tc>
          <w:tcPr>
            <w:tcW w:w="991"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eastAsia"/>
                <w:color w:val="0D0D0D" w:themeColor="text1" w:themeTint="F2"/>
                <w:sz w:val="20"/>
                <w:szCs w:val="20"/>
                <w:rtl/>
              </w:rPr>
              <w:t>تعداد</w:t>
            </w:r>
          </w:p>
        </w:tc>
        <w:tc>
          <w:tcPr>
            <w:tcW w:w="986"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9</w:t>
            </w:r>
          </w:p>
        </w:tc>
        <w:tc>
          <w:tcPr>
            <w:tcW w:w="850"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883"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4</w:t>
            </w:r>
          </w:p>
        </w:tc>
        <w:tc>
          <w:tcPr>
            <w:tcW w:w="851"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14</w:t>
            </w:r>
          </w:p>
        </w:tc>
        <w:tc>
          <w:tcPr>
            <w:tcW w:w="895"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18</w:t>
            </w:r>
          </w:p>
        </w:tc>
        <w:tc>
          <w:tcPr>
            <w:tcW w:w="1134"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6.14</w:t>
            </w:r>
          </w:p>
        </w:tc>
      </w:tr>
      <w:tr w:rsidR="00994EEB" w:rsidRPr="00F077A1" w:rsidTr="002B51A7">
        <w:trPr>
          <w:trHeight w:val="330"/>
          <w:jc w:val="center"/>
        </w:trPr>
        <w:tc>
          <w:tcPr>
            <w:tcW w:w="1622" w:type="dxa"/>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color w:val="0D0D0D" w:themeColor="text1" w:themeTint="F2"/>
                <w:sz w:val="20"/>
                <w:szCs w:val="20"/>
                <w:rtl/>
              </w:rPr>
              <w:t xml:space="preserve">26-35 </w:t>
            </w:r>
            <w:r w:rsidRPr="00F077A1">
              <w:rPr>
                <w:rFonts w:ascii="Times New Roman" w:hAnsi="Times New Roman" w:cs="B Nazanin" w:hint="eastAsia"/>
                <w:color w:val="0D0D0D" w:themeColor="text1" w:themeTint="F2"/>
                <w:sz w:val="20"/>
                <w:szCs w:val="20"/>
                <w:rtl/>
              </w:rPr>
              <w:t>سال</w:t>
            </w:r>
          </w:p>
        </w:tc>
        <w:tc>
          <w:tcPr>
            <w:tcW w:w="991"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eastAsia"/>
                <w:color w:val="0D0D0D" w:themeColor="text1" w:themeTint="F2"/>
                <w:sz w:val="20"/>
                <w:szCs w:val="20"/>
                <w:rtl/>
              </w:rPr>
              <w:t>تعداد</w:t>
            </w:r>
          </w:p>
        </w:tc>
        <w:tc>
          <w:tcPr>
            <w:tcW w:w="986"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49</w:t>
            </w:r>
          </w:p>
        </w:tc>
        <w:tc>
          <w:tcPr>
            <w:tcW w:w="850"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w:t>
            </w:r>
          </w:p>
        </w:tc>
        <w:tc>
          <w:tcPr>
            <w:tcW w:w="883"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5</w:t>
            </w:r>
          </w:p>
        </w:tc>
        <w:tc>
          <w:tcPr>
            <w:tcW w:w="851"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46</w:t>
            </w:r>
          </w:p>
        </w:tc>
        <w:tc>
          <w:tcPr>
            <w:tcW w:w="895"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51</w:t>
            </w:r>
          </w:p>
        </w:tc>
        <w:tc>
          <w:tcPr>
            <w:tcW w:w="1134"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17.4</w:t>
            </w:r>
          </w:p>
        </w:tc>
      </w:tr>
      <w:tr w:rsidR="00994EEB" w:rsidRPr="00F077A1" w:rsidTr="002B51A7">
        <w:trPr>
          <w:trHeight w:val="330"/>
          <w:jc w:val="center"/>
        </w:trPr>
        <w:tc>
          <w:tcPr>
            <w:tcW w:w="1622" w:type="dxa"/>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color w:val="0D0D0D" w:themeColor="text1" w:themeTint="F2"/>
                <w:sz w:val="20"/>
                <w:szCs w:val="20"/>
                <w:rtl/>
              </w:rPr>
              <w:t xml:space="preserve">36-45 </w:t>
            </w:r>
            <w:r w:rsidRPr="00F077A1">
              <w:rPr>
                <w:rFonts w:ascii="Times New Roman" w:hAnsi="Times New Roman" w:cs="B Nazanin" w:hint="eastAsia"/>
                <w:color w:val="0D0D0D" w:themeColor="text1" w:themeTint="F2"/>
                <w:sz w:val="20"/>
                <w:szCs w:val="20"/>
                <w:rtl/>
              </w:rPr>
              <w:t>سال</w:t>
            </w:r>
          </w:p>
        </w:tc>
        <w:tc>
          <w:tcPr>
            <w:tcW w:w="991"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eastAsia"/>
                <w:color w:val="0D0D0D" w:themeColor="text1" w:themeTint="F2"/>
                <w:sz w:val="20"/>
                <w:szCs w:val="20"/>
                <w:rtl/>
              </w:rPr>
              <w:t>تعداد</w:t>
            </w:r>
          </w:p>
        </w:tc>
        <w:tc>
          <w:tcPr>
            <w:tcW w:w="986"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74</w:t>
            </w:r>
          </w:p>
        </w:tc>
        <w:tc>
          <w:tcPr>
            <w:tcW w:w="850"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color w:val="0D0D0D" w:themeColor="text1" w:themeTint="F2"/>
                <w:sz w:val="20"/>
                <w:szCs w:val="20"/>
                <w:rtl/>
              </w:rPr>
              <w:t>4</w:t>
            </w:r>
          </w:p>
        </w:tc>
        <w:tc>
          <w:tcPr>
            <w:tcW w:w="883"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w:t>
            </w:r>
          </w:p>
        </w:tc>
        <w:tc>
          <w:tcPr>
            <w:tcW w:w="851"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77</w:t>
            </w:r>
          </w:p>
        </w:tc>
        <w:tc>
          <w:tcPr>
            <w:tcW w:w="895"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78</w:t>
            </w:r>
          </w:p>
        </w:tc>
        <w:tc>
          <w:tcPr>
            <w:tcW w:w="1134"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26.6</w:t>
            </w:r>
          </w:p>
        </w:tc>
      </w:tr>
      <w:tr w:rsidR="00994EEB" w:rsidRPr="00F077A1" w:rsidTr="002B51A7">
        <w:trPr>
          <w:trHeight w:val="330"/>
          <w:jc w:val="center"/>
        </w:trPr>
        <w:tc>
          <w:tcPr>
            <w:tcW w:w="1622" w:type="dxa"/>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eastAsia"/>
                <w:color w:val="0D0D0D" w:themeColor="text1" w:themeTint="F2"/>
                <w:sz w:val="20"/>
                <w:szCs w:val="20"/>
                <w:rtl/>
              </w:rPr>
              <w:t>بیش تر</w:t>
            </w:r>
            <w:r w:rsidRPr="00F077A1">
              <w:rPr>
                <w:rFonts w:ascii="Times New Roman" w:hAnsi="Times New Roman" w:cs="B Nazanin"/>
                <w:color w:val="0D0D0D" w:themeColor="text1" w:themeTint="F2"/>
                <w:sz w:val="20"/>
                <w:szCs w:val="20"/>
                <w:rtl/>
              </w:rPr>
              <w:t xml:space="preserve"> </w:t>
            </w:r>
            <w:r w:rsidRPr="00F077A1">
              <w:rPr>
                <w:rFonts w:ascii="Times New Roman" w:hAnsi="Times New Roman" w:cs="B Nazanin" w:hint="eastAsia"/>
                <w:color w:val="0D0D0D" w:themeColor="text1" w:themeTint="F2"/>
                <w:sz w:val="20"/>
                <w:szCs w:val="20"/>
                <w:rtl/>
              </w:rPr>
              <w:t>از</w:t>
            </w:r>
            <w:r w:rsidRPr="00F077A1">
              <w:rPr>
                <w:rFonts w:ascii="Times New Roman" w:hAnsi="Times New Roman" w:cs="B Nazanin"/>
                <w:color w:val="0D0D0D" w:themeColor="text1" w:themeTint="F2"/>
                <w:sz w:val="20"/>
                <w:szCs w:val="20"/>
                <w:rtl/>
              </w:rPr>
              <w:t xml:space="preserve"> 45 </w:t>
            </w:r>
            <w:r w:rsidRPr="00F077A1">
              <w:rPr>
                <w:rFonts w:ascii="Times New Roman" w:hAnsi="Times New Roman" w:cs="B Nazanin" w:hint="eastAsia"/>
                <w:color w:val="0D0D0D" w:themeColor="text1" w:themeTint="F2"/>
                <w:sz w:val="20"/>
                <w:szCs w:val="20"/>
                <w:rtl/>
              </w:rPr>
              <w:t>سال</w:t>
            </w:r>
          </w:p>
        </w:tc>
        <w:tc>
          <w:tcPr>
            <w:tcW w:w="991"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eastAsia"/>
                <w:color w:val="0D0D0D" w:themeColor="text1" w:themeTint="F2"/>
                <w:sz w:val="20"/>
                <w:szCs w:val="20"/>
                <w:rtl/>
              </w:rPr>
              <w:t>تعداد</w:t>
            </w:r>
          </w:p>
        </w:tc>
        <w:tc>
          <w:tcPr>
            <w:tcW w:w="986"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color w:val="0D0D0D" w:themeColor="text1" w:themeTint="F2"/>
                <w:sz w:val="20"/>
                <w:szCs w:val="20"/>
                <w:rtl/>
              </w:rPr>
              <w:t>1</w:t>
            </w:r>
            <w:r w:rsidRPr="00F077A1">
              <w:rPr>
                <w:rFonts w:ascii="Times New Roman" w:hAnsi="Times New Roman" w:cs="B Nazanin" w:hint="cs"/>
                <w:color w:val="0D0D0D" w:themeColor="text1" w:themeTint="F2"/>
                <w:sz w:val="20"/>
                <w:szCs w:val="20"/>
                <w:rtl/>
              </w:rPr>
              <w:t>16</w:t>
            </w:r>
          </w:p>
        </w:tc>
        <w:tc>
          <w:tcPr>
            <w:tcW w:w="850"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30</w:t>
            </w:r>
          </w:p>
        </w:tc>
        <w:tc>
          <w:tcPr>
            <w:tcW w:w="883"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23</w:t>
            </w:r>
          </w:p>
        </w:tc>
        <w:tc>
          <w:tcPr>
            <w:tcW w:w="851"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123</w:t>
            </w:r>
          </w:p>
        </w:tc>
        <w:tc>
          <w:tcPr>
            <w:tcW w:w="895"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color w:val="0D0D0D" w:themeColor="text1" w:themeTint="F2"/>
                <w:sz w:val="20"/>
                <w:szCs w:val="20"/>
                <w:rtl/>
              </w:rPr>
              <w:t>1</w:t>
            </w:r>
            <w:r w:rsidRPr="00F077A1">
              <w:rPr>
                <w:rFonts w:ascii="Times New Roman" w:hAnsi="Times New Roman" w:cs="B Nazanin" w:hint="cs"/>
                <w:color w:val="0D0D0D" w:themeColor="text1" w:themeTint="F2"/>
                <w:sz w:val="20"/>
                <w:szCs w:val="20"/>
                <w:rtl/>
              </w:rPr>
              <w:t>46</w:t>
            </w:r>
          </w:p>
        </w:tc>
        <w:tc>
          <w:tcPr>
            <w:tcW w:w="1134"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49.8</w:t>
            </w:r>
          </w:p>
        </w:tc>
      </w:tr>
      <w:tr w:rsidR="00994EEB" w:rsidRPr="00F077A1" w:rsidTr="002B51A7">
        <w:trPr>
          <w:trHeight w:val="300"/>
          <w:jc w:val="center"/>
        </w:trPr>
        <w:tc>
          <w:tcPr>
            <w:tcW w:w="1622" w:type="dxa"/>
            <w:shd w:val="clear" w:color="auto" w:fill="F2F2F2" w:themeFill="background1" w:themeFillShade="F2"/>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eastAsia"/>
                <w:color w:val="0D0D0D" w:themeColor="text1" w:themeTint="F2"/>
                <w:sz w:val="20"/>
                <w:szCs w:val="20"/>
                <w:rtl/>
              </w:rPr>
              <w:t>مجموع</w:t>
            </w:r>
          </w:p>
        </w:tc>
        <w:tc>
          <w:tcPr>
            <w:tcW w:w="991"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eastAsia"/>
                <w:color w:val="0D0D0D" w:themeColor="text1" w:themeTint="F2"/>
                <w:sz w:val="20"/>
                <w:szCs w:val="20"/>
                <w:rtl/>
              </w:rPr>
              <w:t>تعداد</w:t>
            </w:r>
          </w:p>
        </w:tc>
        <w:tc>
          <w:tcPr>
            <w:tcW w:w="986"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color w:val="0D0D0D" w:themeColor="text1" w:themeTint="F2"/>
                <w:sz w:val="20"/>
                <w:szCs w:val="20"/>
                <w:rtl/>
              </w:rPr>
              <w:t>2</w:t>
            </w:r>
            <w:r w:rsidRPr="00F077A1">
              <w:rPr>
                <w:rFonts w:ascii="Times New Roman" w:hAnsi="Times New Roman" w:cs="B Nazanin" w:hint="cs"/>
                <w:color w:val="0D0D0D" w:themeColor="text1" w:themeTint="F2"/>
                <w:sz w:val="20"/>
                <w:szCs w:val="20"/>
                <w:rtl/>
              </w:rPr>
              <w:t>57</w:t>
            </w:r>
          </w:p>
        </w:tc>
        <w:tc>
          <w:tcPr>
            <w:tcW w:w="850"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36</w:t>
            </w:r>
          </w:p>
        </w:tc>
        <w:tc>
          <w:tcPr>
            <w:tcW w:w="883"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33</w:t>
            </w:r>
          </w:p>
        </w:tc>
        <w:tc>
          <w:tcPr>
            <w:tcW w:w="851"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260</w:t>
            </w:r>
          </w:p>
        </w:tc>
        <w:tc>
          <w:tcPr>
            <w:tcW w:w="895" w:type="dxa"/>
            <w:vAlign w:val="center"/>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293</w:t>
            </w:r>
          </w:p>
        </w:tc>
        <w:tc>
          <w:tcPr>
            <w:tcW w:w="1134" w:type="dxa"/>
          </w:tcPr>
          <w:p w:rsidR="00994EEB" w:rsidRPr="00F077A1" w:rsidRDefault="00994EEB" w:rsidP="002B51A7">
            <w:pPr>
              <w:spacing w:after="0" w:line="288" w:lineRule="auto"/>
              <w:ind w:hanging="1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100</w:t>
            </w:r>
          </w:p>
        </w:tc>
      </w:tr>
    </w:tbl>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منیع: یافته های تحقیق</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F077A1" w:rsidRDefault="00994EEB" w:rsidP="00994EEB">
      <w:pPr>
        <w:spacing w:after="0" w:line="288" w:lineRule="auto"/>
        <w:ind w:firstLine="28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نمودار شماره دو: درصد پاسخگویان به وضعیت سنی افراد پاسخ دهنده</w:t>
      </w:r>
    </w:p>
    <w:p w:rsidR="00994EEB" w:rsidRPr="0080000E" w:rsidRDefault="00994EEB" w:rsidP="00994EEB">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Pr>
        <w:lastRenderedPageBreak/>
        <w:drawing>
          <wp:inline distT="0" distB="0" distL="0" distR="0" wp14:anchorId="09AE35A7" wp14:editId="7B4CF7C5">
            <wp:extent cx="4897755" cy="30054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7755" cy="3005455"/>
                    </a:xfrm>
                    <a:prstGeom prst="rect">
                      <a:avLst/>
                    </a:prstGeom>
                    <a:noFill/>
                    <a:ln>
                      <a:noFill/>
                    </a:ln>
                  </pic:spPr>
                </pic:pic>
              </a:graphicData>
            </a:graphic>
          </wp:inline>
        </w:drawing>
      </w:r>
    </w:p>
    <w:p w:rsidR="00994EEB" w:rsidRDefault="00994EEB" w:rsidP="00994EEB">
      <w:pPr>
        <w:spacing w:after="0" w:line="288" w:lineRule="auto"/>
        <w:ind w:firstLine="288"/>
        <w:jc w:val="both"/>
        <w:rPr>
          <w:rStyle w:val="BookTitle"/>
          <w:rtl/>
        </w:rPr>
      </w:pPr>
    </w:p>
    <w:p w:rsidR="00994EEB" w:rsidRPr="00F077A1" w:rsidRDefault="00994EEB" w:rsidP="00994EEB">
      <w:pPr>
        <w:spacing w:after="0" w:line="288" w:lineRule="auto"/>
        <w:ind w:firstLine="288"/>
        <w:jc w:val="both"/>
        <w:rPr>
          <w:rStyle w:val="BookTitle"/>
          <w:rtl/>
        </w:rPr>
      </w:pPr>
      <w:r w:rsidRPr="00F077A1">
        <w:rPr>
          <w:rStyle w:val="BookTitle"/>
          <w:rFonts w:hint="cs"/>
          <w:rtl/>
        </w:rPr>
        <w:t>میزان شرکت در نماز جمعه</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اکثر(83درصد) پاسخ دهندگان مصاحبه شونده اعلام کردند که هر هفته یکبار در نماز جمعه شرکت کرده اند و معادل 56درصد این افراد دارای تحصیلات زیردیپلم بوده اند. در مقابل 9 درصد اظهار نموده اند که ماهی دو تا سه بار در نماز جمعه شرکت می کنند.256 نفر از مجموع کل افراد مصاحیه شوندگان؛ دلیل شرکت در نماز جمعه را تمایل و اعتقاد شخصی اعلام کردند (جدول شماره).</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F077A1" w:rsidRDefault="00994EEB" w:rsidP="00994EEB">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eastAsia"/>
          <w:color w:val="0D0D0D" w:themeColor="text1" w:themeTint="F2"/>
          <w:sz w:val="20"/>
          <w:szCs w:val="20"/>
          <w:rtl/>
        </w:rPr>
        <w:t>جدول</w:t>
      </w:r>
      <w:r w:rsidRPr="00F077A1">
        <w:rPr>
          <w:rFonts w:ascii="Times New Roman" w:hAnsi="Times New Roman" w:cs="B Nazanin" w:hint="cs"/>
          <w:color w:val="0D0D0D" w:themeColor="text1" w:themeTint="F2"/>
          <w:sz w:val="20"/>
          <w:szCs w:val="20"/>
          <w:rtl/>
        </w:rPr>
        <w:t xml:space="preserve"> شماره پنج</w:t>
      </w:r>
      <w:r w:rsidRPr="00F077A1">
        <w:rPr>
          <w:rFonts w:ascii="Times New Roman" w:hAnsi="Times New Roman" w:cs="B Nazanin"/>
          <w:color w:val="0D0D0D" w:themeColor="text1" w:themeTint="F2"/>
          <w:sz w:val="20"/>
          <w:szCs w:val="20"/>
          <w:rtl/>
        </w:rPr>
        <w:t xml:space="preserve"> </w:t>
      </w:r>
      <w:r w:rsidRPr="00F077A1">
        <w:rPr>
          <w:rFonts w:ascii="Times New Roman" w:hAnsi="Times New Roman" w:cs="B Nazanin" w:hint="cs"/>
          <w:color w:val="0D0D0D" w:themeColor="text1" w:themeTint="F2"/>
          <w:sz w:val="20"/>
          <w:szCs w:val="20"/>
          <w:rtl/>
        </w:rPr>
        <w:t>: میزان شرکت در نمازهای جمعه در سال گذشته به تفکیک محل سکونت، جنسیت، تحصیلات</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tbl>
      <w:tblPr>
        <w:bidiVisual/>
        <w:tblW w:w="1049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06"/>
        <w:gridCol w:w="757"/>
        <w:gridCol w:w="706"/>
        <w:gridCol w:w="622"/>
        <w:gridCol w:w="913"/>
        <w:gridCol w:w="749"/>
        <w:gridCol w:w="881"/>
        <w:gridCol w:w="881"/>
        <w:gridCol w:w="1859"/>
        <w:gridCol w:w="709"/>
      </w:tblGrid>
      <w:tr w:rsidR="00994EEB" w:rsidRPr="0080000E" w:rsidTr="002B51A7">
        <w:trPr>
          <w:trHeight w:val="345"/>
        </w:trPr>
        <w:tc>
          <w:tcPr>
            <w:tcW w:w="1707" w:type="dxa"/>
            <w:vMerge w:val="restart"/>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گزینه ها</w:t>
            </w:r>
          </w:p>
        </w:tc>
        <w:tc>
          <w:tcPr>
            <w:tcW w:w="1463" w:type="dxa"/>
            <w:gridSpan w:val="2"/>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محل سکونت</w:t>
            </w:r>
          </w:p>
        </w:tc>
        <w:tc>
          <w:tcPr>
            <w:tcW w:w="1328" w:type="dxa"/>
            <w:gridSpan w:val="2"/>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جنسیت</w:t>
            </w:r>
          </w:p>
        </w:tc>
        <w:tc>
          <w:tcPr>
            <w:tcW w:w="3424" w:type="dxa"/>
            <w:gridSpan w:val="4"/>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تحصیلات</w:t>
            </w:r>
          </w:p>
        </w:tc>
        <w:tc>
          <w:tcPr>
            <w:tcW w:w="1859" w:type="dxa"/>
            <w:vMerge w:val="restart"/>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دلیل شرکت در نماز جمعه</w:t>
            </w:r>
          </w:p>
        </w:tc>
        <w:tc>
          <w:tcPr>
            <w:tcW w:w="709" w:type="dxa"/>
            <w:vMerge w:val="restart"/>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تعداد</w:t>
            </w:r>
          </w:p>
        </w:tc>
      </w:tr>
      <w:tr w:rsidR="00994EEB" w:rsidRPr="0080000E" w:rsidTr="002B51A7">
        <w:trPr>
          <w:trHeight w:val="420"/>
        </w:trPr>
        <w:tc>
          <w:tcPr>
            <w:tcW w:w="1707" w:type="dxa"/>
            <w:vMerge/>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p>
        </w:tc>
        <w:tc>
          <w:tcPr>
            <w:tcW w:w="706" w:type="dxa"/>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شهر</w:t>
            </w:r>
          </w:p>
        </w:tc>
        <w:tc>
          <w:tcPr>
            <w:tcW w:w="757" w:type="dxa"/>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روستا</w:t>
            </w:r>
          </w:p>
        </w:tc>
        <w:tc>
          <w:tcPr>
            <w:tcW w:w="706" w:type="dxa"/>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مرد</w:t>
            </w:r>
          </w:p>
        </w:tc>
        <w:tc>
          <w:tcPr>
            <w:tcW w:w="622" w:type="dxa"/>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زن</w:t>
            </w:r>
          </w:p>
        </w:tc>
        <w:tc>
          <w:tcPr>
            <w:tcW w:w="913" w:type="dxa"/>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زیردیپلم</w:t>
            </w:r>
          </w:p>
        </w:tc>
        <w:tc>
          <w:tcPr>
            <w:tcW w:w="749" w:type="dxa"/>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دیپلم</w:t>
            </w:r>
          </w:p>
        </w:tc>
        <w:tc>
          <w:tcPr>
            <w:tcW w:w="881" w:type="dxa"/>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لیسانس</w:t>
            </w:r>
          </w:p>
        </w:tc>
        <w:tc>
          <w:tcPr>
            <w:tcW w:w="881" w:type="dxa"/>
            <w:shd w:val="clear" w:color="auto" w:fill="F2F2F2" w:themeFill="background1" w:themeFillShade="F2"/>
          </w:tcPr>
          <w:p w:rsidR="00994EEB" w:rsidRPr="00F077A1" w:rsidRDefault="00994EEB" w:rsidP="002B51A7">
            <w:pPr>
              <w:spacing w:after="0" w:line="288" w:lineRule="auto"/>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بالای لیسانس</w:t>
            </w:r>
          </w:p>
        </w:tc>
        <w:tc>
          <w:tcPr>
            <w:tcW w:w="1859" w:type="dxa"/>
            <w:vMerge/>
            <w:shd w:val="clear" w:color="auto" w:fill="F2F2F2"/>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p>
        </w:tc>
        <w:tc>
          <w:tcPr>
            <w:tcW w:w="709" w:type="dxa"/>
            <w:vMerge/>
            <w:shd w:val="clear" w:color="auto" w:fill="F2F2F2"/>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p>
        </w:tc>
      </w:tr>
      <w:tr w:rsidR="00994EEB" w:rsidRPr="0080000E" w:rsidTr="002B51A7">
        <w:tc>
          <w:tcPr>
            <w:tcW w:w="1707"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1-تقریبا هر هفته</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243</w:t>
            </w:r>
          </w:p>
        </w:tc>
        <w:tc>
          <w:tcPr>
            <w:tcW w:w="757"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214</w:t>
            </w:r>
          </w:p>
        </w:tc>
        <w:tc>
          <w:tcPr>
            <w:tcW w:w="622"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29</w:t>
            </w:r>
          </w:p>
        </w:tc>
        <w:tc>
          <w:tcPr>
            <w:tcW w:w="913"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138</w:t>
            </w:r>
          </w:p>
        </w:tc>
        <w:tc>
          <w:tcPr>
            <w:tcW w:w="749"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57</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38</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10</w:t>
            </w:r>
          </w:p>
        </w:tc>
        <w:tc>
          <w:tcPr>
            <w:tcW w:w="1859"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تمایل و اعتقاد شخصی</w:t>
            </w:r>
          </w:p>
        </w:tc>
        <w:tc>
          <w:tcPr>
            <w:tcW w:w="709" w:type="dxa"/>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256</w:t>
            </w:r>
          </w:p>
        </w:tc>
      </w:tr>
      <w:tr w:rsidR="00994EEB" w:rsidRPr="0080000E" w:rsidTr="002B51A7">
        <w:tc>
          <w:tcPr>
            <w:tcW w:w="1707"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2-ماهی دو تا سه بار</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26</w:t>
            </w:r>
          </w:p>
        </w:tc>
        <w:tc>
          <w:tcPr>
            <w:tcW w:w="757"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6</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27</w:t>
            </w:r>
          </w:p>
        </w:tc>
        <w:tc>
          <w:tcPr>
            <w:tcW w:w="622"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5</w:t>
            </w:r>
          </w:p>
        </w:tc>
        <w:tc>
          <w:tcPr>
            <w:tcW w:w="913"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21</w:t>
            </w:r>
          </w:p>
        </w:tc>
        <w:tc>
          <w:tcPr>
            <w:tcW w:w="749"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6</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3</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w:t>
            </w:r>
          </w:p>
        </w:tc>
        <w:tc>
          <w:tcPr>
            <w:tcW w:w="1859"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نزدیکی محل برگزاری نماز جمعه</w:t>
            </w:r>
          </w:p>
        </w:tc>
        <w:tc>
          <w:tcPr>
            <w:tcW w:w="709" w:type="dxa"/>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12</w:t>
            </w:r>
          </w:p>
        </w:tc>
      </w:tr>
      <w:tr w:rsidR="00994EEB" w:rsidRPr="0080000E" w:rsidTr="002B51A7">
        <w:tc>
          <w:tcPr>
            <w:tcW w:w="1707"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ماهی یکبار</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12</w:t>
            </w:r>
          </w:p>
        </w:tc>
        <w:tc>
          <w:tcPr>
            <w:tcW w:w="757"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10</w:t>
            </w:r>
          </w:p>
        </w:tc>
        <w:tc>
          <w:tcPr>
            <w:tcW w:w="622"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w:t>
            </w:r>
          </w:p>
        </w:tc>
        <w:tc>
          <w:tcPr>
            <w:tcW w:w="913"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5</w:t>
            </w:r>
          </w:p>
        </w:tc>
        <w:tc>
          <w:tcPr>
            <w:tcW w:w="749"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3</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4</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1859"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تمایل به امام جمعه محترم</w:t>
            </w:r>
          </w:p>
        </w:tc>
        <w:tc>
          <w:tcPr>
            <w:tcW w:w="709" w:type="dxa"/>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11</w:t>
            </w:r>
          </w:p>
        </w:tc>
      </w:tr>
      <w:tr w:rsidR="00994EEB" w:rsidRPr="0080000E" w:rsidTr="002B51A7">
        <w:tc>
          <w:tcPr>
            <w:tcW w:w="1707"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4-کم تر از ماهی یکبار</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w:t>
            </w:r>
          </w:p>
        </w:tc>
        <w:tc>
          <w:tcPr>
            <w:tcW w:w="757"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3</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5</w:t>
            </w:r>
          </w:p>
        </w:tc>
        <w:tc>
          <w:tcPr>
            <w:tcW w:w="622"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913"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49"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w:t>
            </w:r>
          </w:p>
        </w:tc>
        <w:tc>
          <w:tcPr>
            <w:tcW w:w="1859"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توانایی جسمی و روحی</w:t>
            </w:r>
          </w:p>
        </w:tc>
        <w:tc>
          <w:tcPr>
            <w:tcW w:w="709" w:type="dxa"/>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12</w:t>
            </w:r>
          </w:p>
        </w:tc>
      </w:tr>
      <w:tr w:rsidR="00994EEB" w:rsidRPr="0080000E" w:rsidTr="002B51A7">
        <w:tc>
          <w:tcPr>
            <w:tcW w:w="1707"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5-ایام خاص</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57"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622"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913"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49"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1859"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اعتقاد به حفظ وحدت</w:t>
            </w:r>
          </w:p>
        </w:tc>
        <w:tc>
          <w:tcPr>
            <w:tcW w:w="709" w:type="dxa"/>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p>
        </w:tc>
      </w:tr>
      <w:tr w:rsidR="00994EEB" w:rsidRPr="0080000E" w:rsidTr="002B51A7">
        <w:tc>
          <w:tcPr>
            <w:tcW w:w="1707"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6-هرگز</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57"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622"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913"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49"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1859"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سایر</w:t>
            </w:r>
          </w:p>
        </w:tc>
        <w:tc>
          <w:tcPr>
            <w:tcW w:w="709" w:type="dxa"/>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w:t>
            </w:r>
          </w:p>
        </w:tc>
      </w:tr>
      <w:tr w:rsidR="00994EEB" w:rsidRPr="0080000E" w:rsidTr="002B51A7">
        <w:tc>
          <w:tcPr>
            <w:tcW w:w="1707"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lastRenderedPageBreak/>
              <w:t>7- نمی دانم یا بدون جواب</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w:t>
            </w:r>
          </w:p>
        </w:tc>
        <w:tc>
          <w:tcPr>
            <w:tcW w:w="757"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706"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w:t>
            </w:r>
          </w:p>
        </w:tc>
        <w:tc>
          <w:tcPr>
            <w:tcW w:w="622"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913"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w:t>
            </w:r>
          </w:p>
        </w:tc>
        <w:tc>
          <w:tcPr>
            <w:tcW w:w="749"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881" w:type="dxa"/>
            <w:shd w:val="clear" w:color="auto" w:fill="auto"/>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w:t>
            </w:r>
          </w:p>
        </w:tc>
        <w:tc>
          <w:tcPr>
            <w:tcW w:w="1859" w:type="dxa"/>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بدون جواب</w:t>
            </w:r>
          </w:p>
        </w:tc>
        <w:tc>
          <w:tcPr>
            <w:tcW w:w="709" w:type="dxa"/>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w:t>
            </w:r>
          </w:p>
        </w:tc>
      </w:tr>
      <w:tr w:rsidR="00994EEB" w:rsidRPr="0080000E" w:rsidTr="002B51A7">
        <w:tc>
          <w:tcPr>
            <w:tcW w:w="1707"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مجموع</w:t>
            </w:r>
          </w:p>
        </w:tc>
        <w:tc>
          <w:tcPr>
            <w:tcW w:w="706"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284</w:t>
            </w:r>
          </w:p>
        </w:tc>
        <w:tc>
          <w:tcPr>
            <w:tcW w:w="757"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9</w:t>
            </w:r>
          </w:p>
        </w:tc>
        <w:tc>
          <w:tcPr>
            <w:tcW w:w="706"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257</w:t>
            </w:r>
          </w:p>
        </w:tc>
        <w:tc>
          <w:tcPr>
            <w:tcW w:w="622"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36</w:t>
            </w:r>
          </w:p>
        </w:tc>
        <w:tc>
          <w:tcPr>
            <w:tcW w:w="913"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165</w:t>
            </w:r>
          </w:p>
        </w:tc>
        <w:tc>
          <w:tcPr>
            <w:tcW w:w="749"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68</w:t>
            </w:r>
          </w:p>
        </w:tc>
        <w:tc>
          <w:tcPr>
            <w:tcW w:w="881"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47</w:t>
            </w:r>
          </w:p>
        </w:tc>
        <w:tc>
          <w:tcPr>
            <w:tcW w:w="881"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13</w:t>
            </w:r>
          </w:p>
        </w:tc>
        <w:tc>
          <w:tcPr>
            <w:tcW w:w="1859"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w:t>
            </w:r>
          </w:p>
        </w:tc>
        <w:tc>
          <w:tcPr>
            <w:tcW w:w="709" w:type="dxa"/>
            <w:shd w:val="clear" w:color="auto" w:fill="D9D9D9"/>
          </w:tcPr>
          <w:p w:rsidR="00994EEB" w:rsidRPr="00F077A1" w:rsidRDefault="00994EEB" w:rsidP="002B51A7">
            <w:pPr>
              <w:spacing w:after="0" w:line="288" w:lineRule="auto"/>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293</w:t>
            </w:r>
          </w:p>
        </w:tc>
      </w:tr>
    </w:tbl>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ماخذ: مصاحبه نگارندگان،1394</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F077A1" w:rsidRDefault="00994EEB" w:rsidP="00994EEB">
      <w:pPr>
        <w:spacing w:after="0" w:line="288" w:lineRule="auto"/>
        <w:ind w:firstLine="28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نمودارشماره سه : تعداد دفعات شرکت در نماز جمعه مصاحبه شوندگان طی یکسال گذشته</w:t>
      </w:r>
    </w:p>
    <w:p w:rsidR="00994EEB" w:rsidRPr="0080000E" w:rsidRDefault="00994EEB" w:rsidP="00994EEB">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noProof/>
          <w:color w:val="0D0D0D" w:themeColor="text1" w:themeTint="F2"/>
          <w:sz w:val="28"/>
          <w:szCs w:val="28"/>
        </w:rPr>
        <w:drawing>
          <wp:inline distT="0" distB="0" distL="0" distR="0" wp14:anchorId="52CA31EF" wp14:editId="31EA70EC">
            <wp:extent cx="5732059" cy="360628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8210" cy="3603861"/>
                    </a:xfrm>
                    <a:prstGeom prst="rect">
                      <a:avLst/>
                    </a:prstGeom>
                    <a:noFill/>
                    <a:ln>
                      <a:noFill/>
                    </a:ln>
                  </pic:spPr>
                </pic:pic>
              </a:graphicData>
            </a:graphic>
          </wp:inline>
        </w:drawing>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ماخذ: نگارندگان،1394</w:t>
      </w: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F077A1" w:rsidRDefault="00994EEB" w:rsidP="00994EEB">
      <w:pPr>
        <w:spacing w:after="0" w:line="288" w:lineRule="auto"/>
        <w:ind w:firstLine="288"/>
        <w:jc w:val="both"/>
        <w:rPr>
          <w:rStyle w:val="BookTitle"/>
          <w:rtl/>
        </w:rPr>
      </w:pPr>
      <w:r w:rsidRPr="00F077A1">
        <w:rPr>
          <w:rStyle w:val="BookTitle"/>
          <w:rFonts w:hint="cs"/>
          <w:rtl/>
        </w:rPr>
        <w:t>يافته</w:t>
      </w:r>
      <w:r w:rsidRPr="00F077A1">
        <w:rPr>
          <w:rStyle w:val="BookTitle"/>
        </w:rPr>
        <w:t xml:space="preserve"> </w:t>
      </w:r>
      <w:r w:rsidRPr="00F077A1">
        <w:rPr>
          <w:rStyle w:val="BookTitle"/>
          <w:rFonts w:hint="cs"/>
          <w:rtl/>
        </w:rPr>
        <w:t>هاي</w:t>
      </w:r>
      <w:r w:rsidRPr="00F077A1">
        <w:rPr>
          <w:rStyle w:val="BookTitle"/>
        </w:rPr>
        <w:t xml:space="preserve"> </w:t>
      </w:r>
      <w:r w:rsidRPr="00F077A1">
        <w:rPr>
          <w:rStyle w:val="BookTitle"/>
          <w:rFonts w:hint="cs"/>
          <w:rtl/>
        </w:rPr>
        <w:t>استنباطي</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تجزيه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 استنباطي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متغيره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متغيره 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p>
    <w:p w:rsidR="00994EEB" w:rsidRDefault="00994EEB" w:rsidP="00994EEB">
      <w:pPr>
        <w:spacing w:after="0" w:line="288" w:lineRule="auto"/>
        <w:ind w:firstLine="288"/>
        <w:jc w:val="center"/>
        <w:rPr>
          <w:rFonts w:ascii="Times New Roman" w:hAnsi="Times New Roman" w:cs="B Nazanin"/>
          <w:b/>
          <w:bCs/>
          <w:color w:val="0D0D0D" w:themeColor="text1" w:themeTint="F2"/>
          <w:sz w:val="20"/>
          <w:szCs w:val="20"/>
          <w:rtl/>
        </w:rPr>
      </w:pPr>
    </w:p>
    <w:p w:rsidR="00994EEB" w:rsidRDefault="00994EEB" w:rsidP="00994EEB">
      <w:pPr>
        <w:spacing w:after="0" w:line="288" w:lineRule="auto"/>
        <w:ind w:firstLine="288"/>
        <w:jc w:val="center"/>
        <w:rPr>
          <w:rFonts w:ascii="Times New Roman" w:hAnsi="Times New Roman" w:cs="B Nazanin"/>
          <w:b/>
          <w:bCs/>
          <w:color w:val="0D0D0D" w:themeColor="text1" w:themeTint="F2"/>
          <w:sz w:val="20"/>
          <w:szCs w:val="20"/>
          <w:rtl/>
        </w:rPr>
      </w:pPr>
    </w:p>
    <w:p w:rsidR="00994EEB" w:rsidRPr="00F077A1" w:rsidRDefault="00994EEB" w:rsidP="00994EEB">
      <w:pPr>
        <w:spacing w:after="0" w:line="288" w:lineRule="auto"/>
        <w:ind w:firstLine="28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جدول شماره شش : آزمون</w:t>
      </w:r>
      <w:r w:rsidRPr="00F077A1">
        <w:rPr>
          <w:rFonts w:ascii="Times New Roman" w:hAnsi="Times New Roman" w:cs="B Nazanin"/>
          <w:b/>
          <w:bCs/>
          <w:color w:val="0D0D0D" w:themeColor="text1" w:themeTint="F2"/>
          <w:sz w:val="20"/>
          <w:szCs w:val="20"/>
        </w:rPr>
        <w:t xml:space="preserve"> </w:t>
      </w:r>
      <w:r w:rsidRPr="00F077A1">
        <w:rPr>
          <w:rFonts w:ascii="Times New Roman" w:hAnsi="Times New Roman" w:cs="B Nazanin" w:hint="cs"/>
          <w:b/>
          <w:bCs/>
          <w:color w:val="0D0D0D" w:themeColor="text1" w:themeTint="F2"/>
          <w:sz w:val="20"/>
          <w:szCs w:val="20"/>
          <w:rtl/>
        </w:rPr>
        <w:t>ضريب</w:t>
      </w:r>
      <w:r w:rsidRPr="00F077A1">
        <w:rPr>
          <w:rFonts w:ascii="Times New Roman" w:hAnsi="Times New Roman" w:cs="B Nazanin"/>
          <w:b/>
          <w:bCs/>
          <w:color w:val="0D0D0D" w:themeColor="text1" w:themeTint="F2"/>
          <w:sz w:val="20"/>
          <w:szCs w:val="20"/>
        </w:rPr>
        <w:t xml:space="preserve"> </w:t>
      </w:r>
      <w:r w:rsidRPr="00F077A1">
        <w:rPr>
          <w:rFonts w:ascii="Times New Roman" w:hAnsi="Times New Roman" w:cs="B Nazanin" w:hint="cs"/>
          <w:b/>
          <w:bCs/>
          <w:color w:val="0D0D0D" w:themeColor="text1" w:themeTint="F2"/>
          <w:sz w:val="20"/>
          <w:szCs w:val="20"/>
          <w:rtl/>
        </w:rPr>
        <w:t>همبستگي</w:t>
      </w:r>
      <w:r w:rsidRPr="00F077A1">
        <w:rPr>
          <w:rFonts w:ascii="Times New Roman" w:hAnsi="Times New Roman" w:cs="B Nazanin"/>
          <w:b/>
          <w:bCs/>
          <w:color w:val="0D0D0D" w:themeColor="text1" w:themeTint="F2"/>
          <w:sz w:val="20"/>
          <w:szCs w:val="20"/>
        </w:rPr>
        <w:t xml:space="preserve"> </w:t>
      </w:r>
      <w:r w:rsidRPr="00F077A1">
        <w:rPr>
          <w:rFonts w:ascii="Times New Roman" w:hAnsi="Times New Roman" w:cs="B Nazanin" w:hint="cs"/>
          <w:b/>
          <w:bCs/>
          <w:color w:val="0D0D0D" w:themeColor="text1" w:themeTint="F2"/>
          <w:sz w:val="20"/>
          <w:szCs w:val="20"/>
          <w:rtl/>
        </w:rPr>
        <w:t>پيرسون</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6"/>
        <w:gridCol w:w="3118"/>
      </w:tblGrid>
      <w:tr w:rsidR="00994EEB" w:rsidRPr="0080000E" w:rsidTr="002B51A7">
        <w:tc>
          <w:tcPr>
            <w:tcW w:w="6384" w:type="dxa"/>
            <w:gridSpan w:val="2"/>
            <w:tcBorders>
              <w:tr2bl w:val="single" w:sz="4" w:space="0" w:color="auto"/>
            </w:tcBorders>
            <w:shd w:val="clear" w:color="auto" w:fill="F2F2F2" w:themeFill="background1" w:themeFillShade="F2"/>
          </w:tcPr>
          <w:p w:rsidR="00994EEB" w:rsidRPr="00F077A1" w:rsidRDefault="00994EEB" w:rsidP="002B51A7">
            <w:pPr>
              <w:spacing w:after="0" w:line="288" w:lineRule="auto"/>
              <w:ind w:firstLine="28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متغیر وابسته</w:t>
            </w:r>
          </w:p>
          <w:p w:rsidR="00994EEB" w:rsidRPr="00F077A1" w:rsidRDefault="00994EEB" w:rsidP="002B51A7">
            <w:pPr>
              <w:spacing w:after="0" w:line="288" w:lineRule="auto"/>
              <w:ind w:firstLine="28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متغیر مستقل</w:t>
            </w:r>
          </w:p>
        </w:tc>
        <w:tc>
          <w:tcPr>
            <w:tcW w:w="3192" w:type="dxa"/>
            <w:shd w:val="clear" w:color="auto" w:fill="F2F2F2" w:themeFill="background1" w:themeFillShade="F2"/>
          </w:tcPr>
          <w:p w:rsidR="00994EEB" w:rsidRPr="00F077A1" w:rsidRDefault="00994EEB" w:rsidP="002B51A7">
            <w:pPr>
              <w:spacing w:after="0" w:line="288" w:lineRule="auto"/>
              <w:ind w:firstLine="288"/>
              <w:jc w:val="center"/>
              <w:rPr>
                <w:rFonts w:ascii="Times New Roman" w:hAnsi="Times New Roman" w:cs="B Nazanin"/>
                <w:b/>
                <w:bCs/>
                <w:color w:val="0D0D0D" w:themeColor="text1" w:themeTint="F2"/>
                <w:sz w:val="20"/>
                <w:szCs w:val="20"/>
                <w:rtl/>
              </w:rPr>
            </w:pPr>
            <w:r w:rsidRPr="00F077A1">
              <w:rPr>
                <w:rFonts w:ascii="Times New Roman" w:hAnsi="Times New Roman" w:cs="B Nazanin" w:hint="cs"/>
                <w:b/>
                <w:bCs/>
                <w:color w:val="0D0D0D" w:themeColor="text1" w:themeTint="F2"/>
                <w:sz w:val="20"/>
                <w:szCs w:val="20"/>
                <w:rtl/>
              </w:rPr>
              <w:t>میزان سرمایه اجتماعی</w:t>
            </w:r>
          </w:p>
        </w:tc>
      </w:tr>
      <w:tr w:rsidR="00994EEB" w:rsidRPr="0080000E" w:rsidTr="002B51A7">
        <w:tc>
          <w:tcPr>
            <w:tcW w:w="3192" w:type="dxa"/>
            <w:vMerge w:val="restart"/>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باورها و اعتقادات دینی(بعد اعتقادی)</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ضریب همبستگی پیرسون</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0.31</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ضریب تاثیر</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0.09</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سطح معناداری</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0.000</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حجم نمونه</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293</w:t>
            </w:r>
          </w:p>
        </w:tc>
      </w:tr>
      <w:tr w:rsidR="00994EEB" w:rsidRPr="0080000E" w:rsidTr="002B51A7">
        <w:tc>
          <w:tcPr>
            <w:tcW w:w="3192" w:type="dxa"/>
            <w:vMerge w:val="restart"/>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شدت گرایش به رفتارهای مبتنی بر اصول دین(بعد پیامدی)</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ضریب همبستگی پیرسون</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0.27</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ضریب تاثیر</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0.06</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سطح معناداری</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0.000</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حجم نمونه</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293</w:t>
            </w:r>
          </w:p>
        </w:tc>
      </w:tr>
      <w:tr w:rsidR="00994EEB" w:rsidRPr="0080000E" w:rsidTr="002B51A7">
        <w:tc>
          <w:tcPr>
            <w:tcW w:w="3192" w:type="dxa"/>
            <w:vMerge w:val="restart"/>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Pr>
            </w:pPr>
            <w:r w:rsidRPr="00F077A1">
              <w:rPr>
                <w:rFonts w:ascii="Times New Roman" w:hAnsi="Times New Roman" w:cs="B Nazanin" w:hint="cs"/>
                <w:color w:val="0D0D0D" w:themeColor="text1" w:themeTint="F2"/>
                <w:sz w:val="20"/>
                <w:szCs w:val="20"/>
                <w:rtl/>
              </w:rPr>
              <w:t>شدت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احساسات</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و عواطف</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ديني</w:t>
            </w:r>
          </w:p>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(بعد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عاطفي</w:t>
            </w:r>
            <w:r w:rsidRPr="00F077A1">
              <w:rPr>
                <w:rFonts w:ascii="Times New Roman" w:hAnsi="Times New Roman" w:cs="B Nazanin"/>
                <w:color w:val="0D0D0D" w:themeColor="text1" w:themeTint="F2"/>
                <w:sz w:val="20"/>
                <w:szCs w:val="20"/>
                <w:rtl/>
              </w:rPr>
              <w:t>)</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ضریب همبستگی پیرسون</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0.24</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ضریب تاثیر</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0.05</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سطح معناداری</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0.000</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حجم نمونه</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293</w:t>
            </w:r>
          </w:p>
        </w:tc>
      </w:tr>
      <w:tr w:rsidR="00994EEB" w:rsidRPr="0080000E" w:rsidTr="002B51A7">
        <w:tc>
          <w:tcPr>
            <w:tcW w:w="3192" w:type="dxa"/>
            <w:vMerge w:val="restart"/>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Pr>
                <w:rFonts w:ascii="Times New Roman" w:hAnsi="Times New Roman" w:cs="B Nazanin" w:hint="cs"/>
                <w:color w:val="0D0D0D" w:themeColor="text1" w:themeTint="F2"/>
                <w:sz w:val="20"/>
                <w:szCs w:val="20"/>
                <w:rtl/>
              </w:rPr>
              <w:t>انجام</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مناسك</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ديني(بعد</w:t>
            </w:r>
            <w:r w:rsidRPr="00F077A1">
              <w:rPr>
                <w:rFonts w:ascii="Times New Roman" w:hAnsi="Times New Roman" w:cs="B Nazanin"/>
                <w:color w:val="0D0D0D" w:themeColor="text1" w:themeTint="F2"/>
                <w:sz w:val="20"/>
                <w:szCs w:val="20"/>
              </w:rPr>
              <w:t xml:space="preserve"> </w:t>
            </w:r>
            <w:r w:rsidRPr="00F077A1">
              <w:rPr>
                <w:rFonts w:ascii="Times New Roman" w:hAnsi="Times New Roman" w:cs="B Nazanin" w:hint="cs"/>
                <w:color w:val="0D0D0D" w:themeColor="text1" w:themeTint="F2"/>
                <w:sz w:val="20"/>
                <w:szCs w:val="20"/>
                <w:rtl/>
              </w:rPr>
              <w:t>مناسك)</w:t>
            </w:r>
          </w:p>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ضریب همبستگی پیرسون</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0.29</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ضریب تاثیر</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0.08</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سطح معناداری</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0.000</w:t>
            </w:r>
          </w:p>
        </w:tc>
      </w:tr>
      <w:tr w:rsidR="00994EEB" w:rsidRPr="0080000E" w:rsidTr="002B51A7">
        <w:tc>
          <w:tcPr>
            <w:tcW w:w="3192" w:type="dxa"/>
            <w:vMerge/>
            <w:shd w:val="clear" w:color="auto" w:fill="F2F2F2"/>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حجم نمونه</w:t>
            </w:r>
          </w:p>
        </w:tc>
        <w:tc>
          <w:tcPr>
            <w:tcW w:w="3192" w:type="dxa"/>
            <w:shd w:val="clear" w:color="auto" w:fill="auto"/>
          </w:tcPr>
          <w:p w:rsidR="00994EEB" w:rsidRPr="00F077A1" w:rsidRDefault="00994EEB" w:rsidP="002B51A7">
            <w:pPr>
              <w:spacing w:after="0" w:line="288" w:lineRule="auto"/>
              <w:ind w:firstLine="288"/>
              <w:jc w:val="center"/>
              <w:rPr>
                <w:rFonts w:ascii="Times New Roman" w:hAnsi="Times New Roman" w:cs="B Nazanin"/>
                <w:color w:val="0D0D0D" w:themeColor="text1" w:themeTint="F2"/>
                <w:sz w:val="20"/>
                <w:szCs w:val="20"/>
                <w:rtl/>
              </w:rPr>
            </w:pPr>
            <w:r w:rsidRPr="00F077A1">
              <w:rPr>
                <w:rFonts w:ascii="Times New Roman" w:hAnsi="Times New Roman" w:cs="B Nazanin" w:hint="cs"/>
                <w:color w:val="0D0D0D" w:themeColor="text1" w:themeTint="F2"/>
                <w:sz w:val="20"/>
                <w:szCs w:val="20"/>
                <w:rtl/>
              </w:rPr>
              <w:t>293</w:t>
            </w:r>
          </w:p>
        </w:tc>
      </w:tr>
    </w:tbl>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نتايج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 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0.05 است.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همبستگي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صفرتفاوت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 اعتقادي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0.06بر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شانس؛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نتيجه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اطمينان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حداقل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0.95 به جامعه آماری تعمیم داد. بدين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 آمده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انتظار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كه0.06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واريانس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متغير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سرماية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پيامدي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آیین نماز 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0/05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 تحقيق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همبستگي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 پيامدي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0.09بر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شانس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خطاي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 گيري.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 نتايج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اطمينان حداقل 95درصد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آماري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تعميم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داد.لذا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پيامدي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انتظار 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كه0.09از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واريانس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متغير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پيامدي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عواطف 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پيامدي(شدت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 تقريباً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چنداني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مناسك 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 دينداري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تقريباً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 زيادي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Pr>
        <w:t>.</w:t>
      </w:r>
    </w:p>
    <w:p w:rsidR="00994EEB" w:rsidRDefault="00994EEB" w:rsidP="00994EEB">
      <w:pPr>
        <w:spacing w:after="0" w:line="288" w:lineRule="auto"/>
        <w:ind w:firstLine="288"/>
        <w:jc w:val="both"/>
        <w:rPr>
          <w:rStyle w:val="BookTitle"/>
          <w:rtl/>
        </w:rPr>
      </w:pPr>
    </w:p>
    <w:p w:rsidR="00994EEB" w:rsidRPr="00F077A1" w:rsidRDefault="00994EEB" w:rsidP="00994EEB">
      <w:pPr>
        <w:spacing w:after="0" w:line="288" w:lineRule="auto"/>
        <w:ind w:firstLine="288"/>
        <w:jc w:val="both"/>
        <w:rPr>
          <w:rStyle w:val="BookTitle"/>
          <w:rtl/>
        </w:rPr>
      </w:pPr>
      <w:r w:rsidRPr="00F077A1">
        <w:rPr>
          <w:rStyle w:val="BookTitle"/>
          <w:rFonts w:hint="cs"/>
          <w:rtl/>
        </w:rPr>
        <w:t>نتیجه گیری</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نگاهي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ساختار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كشور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بستر روحيه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ساكنين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دريافت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مثابه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انگيزاننده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روند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كارامدي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ارتقا موثر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استراتژي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راهبردي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 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 آیین مقدس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نقشي اساسي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احياي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ساماندهي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فرهنگي بحساب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توانند اهرمهايي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حمايتي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لذا 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سنجش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بینآیین نماز جمعه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شهر زنجان بوده است.در دستیازی به این اقدام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سنجش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وآیین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(متشکل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عاطفی، مناسکی، پیامدی، اعتقادی)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صورت گرفته است. نتایج پژوهش نشان داد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 آمده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انتظار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كه0.06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واريانس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متغير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سرماية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سرماية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 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عواطف 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پيامدي(شدت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 تقريباً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چنداني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مناسك 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اعتقادي دينداري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تقريباً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 زيادي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Pr>
        <w:t>.</w:t>
      </w:r>
    </w:p>
    <w:p w:rsidR="00994EEB" w:rsidRDefault="00994EEB" w:rsidP="00994EEB">
      <w:pPr>
        <w:spacing w:after="0" w:line="288" w:lineRule="auto"/>
        <w:ind w:firstLine="288"/>
        <w:jc w:val="both"/>
        <w:rPr>
          <w:rStyle w:val="BookTitle"/>
          <w:rtl/>
        </w:rPr>
      </w:pPr>
    </w:p>
    <w:p w:rsidR="00994EEB" w:rsidRDefault="00994EEB" w:rsidP="00994EEB">
      <w:pPr>
        <w:spacing w:after="0" w:line="288" w:lineRule="auto"/>
        <w:ind w:firstLine="288"/>
        <w:jc w:val="both"/>
        <w:rPr>
          <w:rStyle w:val="BookTitle"/>
          <w:rtl/>
        </w:rPr>
      </w:pPr>
    </w:p>
    <w:p w:rsidR="00994EEB" w:rsidRPr="00F077A1" w:rsidRDefault="00994EEB" w:rsidP="00994EEB">
      <w:pPr>
        <w:spacing w:after="0" w:line="288" w:lineRule="auto"/>
        <w:ind w:firstLine="288"/>
        <w:jc w:val="both"/>
        <w:rPr>
          <w:rStyle w:val="BookTitle"/>
          <w:rtl/>
        </w:rPr>
      </w:pPr>
      <w:r w:rsidRPr="00F077A1">
        <w:rPr>
          <w:rStyle w:val="BookTitle"/>
          <w:rFonts w:hint="cs"/>
          <w:rtl/>
        </w:rPr>
        <w:lastRenderedPageBreak/>
        <w:t>منابع و ماخذ</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قدوسی،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حامد(</w:t>
      </w:r>
      <w:r w:rsidRPr="0080000E">
        <w:rPr>
          <w:rFonts w:ascii="Times New Roman" w:hAnsi="Times New Roman" w:cs="B Nazanin"/>
          <w:color w:val="0D0D0D" w:themeColor="text1" w:themeTint="F2"/>
          <w:sz w:val="28"/>
          <w:szCs w:val="28"/>
        </w:rPr>
        <w:t>1384</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رابطۀ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اقتصادی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نهادگرایی، مجموعه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 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سمپوزیوم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انتشارات 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بهزیستی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توانبخشی</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ab/>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كلمن،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جيمز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(۱۳۷۷)، بنيادهاي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صبوري،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w:t>
      </w:r>
      <w:r w:rsidRPr="0080000E">
        <w:rPr>
          <w:rFonts w:ascii="Times New Roman" w:hAnsi="Times New Roman" w:cs="B Nazanin"/>
          <w:color w:val="0D0D0D" w:themeColor="text1" w:themeTint="F2"/>
          <w:sz w:val="28"/>
          <w:szCs w:val="28"/>
        </w:rPr>
        <w:t>.</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پاتنام،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روبرت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(۱۳۸۰)؛</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دموكراسي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دلفروز،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w:t>
      </w:r>
      <w:r w:rsidRPr="0080000E">
        <w:rPr>
          <w:rFonts w:ascii="Times New Roman" w:hAnsi="Times New Roman" w:cs="B Nazanin"/>
          <w:color w:val="0D0D0D" w:themeColor="text1" w:themeTint="F2"/>
          <w:sz w:val="28"/>
          <w:szCs w:val="28"/>
        </w:rPr>
        <w:t>.</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ایلکا و همکاران، شهاب(1392)،ارزيابى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جايگاه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 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برگُزارى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روحانى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كرمان؛نشریه مدیریت شهری،شماره 32، پاییز و زمستان</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بخشي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نهمين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گردهمايي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سراسري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ائمه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تاريخ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1372.6.28</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گزيده 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٦٩</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٣</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٧</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ائمه جمعه سراسر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كشور</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هميلتون،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ملكم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1377</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دين،ترجمه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محسن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ثلاثي،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تبيان</w:t>
      </w:r>
      <w:r w:rsidRPr="0080000E">
        <w:rPr>
          <w:rFonts w:ascii="Times New Roman" w:hAnsi="Times New Roman" w:cs="B Nazanin"/>
          <w:color w:val="0D0D0D" w:themeColor="text1" w:themeTint="F2"/>
          <w:sz w:val="28"/>
          <w:szCs w:val="28"/>
        </w:rPr>
        <w:t>.</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توسلي،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غلامعباس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1380</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موسوي،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ميرطاهر(</w:t>
      </w:r>
      <w:r w:rsidRPr="0080000E">
        <w:rPr>
          <w:rFonts w:ascii="Times New Roman" w:hAnsi="Times New Roman" w:cs="B Nazanin"/>
          <w:color w:val="0D0D0D" w:themeColor="text1" w:themeTint="F2"/>
          <w:sz w:val="28"/>
          <w:szCs w:val="28"/>
        </w:rPr>
        <w:t>1385</w:t>
      </w:r>
      <w:r w:rsidRPr="0080000E">
        <w:rPr>
          <w:rFonts w:ascii="Times New Roman" w:hAnsi="Times New Roman" w:cs="B Nazanin" w:hint="cs"/>
          <w:color w:val="0D0D0D" w:themeColor="text1" w:themeTint="F2"/>
          <w:sz w:val="28"/>
          <w:szCs w:val="28"/>
          <w:rtl/>
        </w:rPr>
        <w:t>)، مشاركت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 يكي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مؤلفه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اجتماعي؛فصلنامة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اجتماعي</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سوم</w:t>
      </w:r>
      <w:r w:rsidRPr="0080000E">
        <w:rPr>
          <w:rFonts w:ascii="Times New Roman" w:hAnsi="Times New Roman" w:cs="B Nazanin"/>
          <w:color w:val="0D0D0D" w:themeColor="text1" w:themeTint="F2"/>
          <w:sz w:val="28"/>
          <w:szCs w:val="28"/>
        </w:rPr>
        <w:t>.</w:t>
      </w:r>
    </w:p>
    <w:p w:rsidR="00994EEB" w:rsidRPr="0080000E" w:rsidRDefault="00994EEB" w:rsidP="00994EEB">
      <w:pPr>
        <w:spacing w:after="0" w:line="288" w:lineRule="auto"/>
        <w:ind w:firstLine="288"/>
        <w:jc w:val="both"/>
        <w:rPr>
          <w:rFonts w:ascii="Times New Roman" w:hAnsi="Times New Roman" w:cs="B Nazanin"/>
          <w:color w:val="0D0D0D" w:themeColor="text1" w:themeTint="F2"/>
          <w:sz w:val="28"/>
          <w:szCs w:val="28"/>
          <w:rtl/>
        </w:rPr>
      </w:pPr>
    </w:p>
    <w:p w:rsidR="002A7E52" w:rsidRDefault="002A7E52">
      <w:bookmarkStart w:id="7" w:name="_GoBack"/>
      <w:bookmarkEnd w:id="7"/>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EEB" w:rsidRDefault="00994EEB" w:rsidP="00994EEB">
      <w:pPr>
        <w:spacing w:after="0" w:line="240" w:lineRule="auto"/>
      </w:pPr>
      <w:r>
        <w:separator/>
      </w:r>
    </w:p>
  </w:endnote>
  <w:endnote w:type="continuationSeparator" w:id="0">
    <w:p w:rsidR="00994EEB" w:rsidRDefault="00994EEB" w:rsidP="0099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EEB" w:rsidRDefault="00994EEB" w:rsidP="00994EEB">
      <w:pPr>
        <w:spacing w:after="0" w:line="240" w:lineRule="auto"/>
      </w:pPr>
      <w:r>
        <w:separator/>
      </w:r>
    </w:p>
  </w:footnote>
  <w:footnote w:type="continuationSeparator" w:id="0">
    <w:p w:rsidR="00994EEB" w:rsidRDefault="00994EEB" w:rsidP="00994EEB">
      <w:pPr>
        <w:spacing w:after="0" w:line="240" w:lineRule="auto"/>
      </w:pPr>
      <w:r>
        <w:continuationSeparator/>
      </w:r>
    </w:p>
  </w:footnote>
  <w:footnote w:id="1">
    <w:p w:rsidR="00994EEB" w:rsidRPr="005D0A1B" w:rsidRDefault="00994EEB" w:rsidP="00994EEB">
      <w:pPr>
        <w:pStyle w:val="FootnoteText"/>
        <w:bidi w:val="0"/>
        <w:rPr>
          <w:rFonts w:asciiTheme="majorBidi" w:hAnsiTheme="majorBidi" w:cstheme="majorBidi"/>
          <w:lang w:bidi="fa-IR"/>
        </w:rPr>
      </w:pPr>
      <w:r w:rsidRPr="005D0A1B">
        <w:rPr>
          <w:rStyle w:val="FootnoteReference"/>
          <w:rFonts w:asciiTheme="majorBidi" w:hAnsiTheme="majorBidi"/>
        </w:rPr>
        <w:footnoteRef/>
      </w:r>
      <w:r w:rsidRPr="005D0A1B">
        <w:rPr>
          <w:rFonts w:asciiTheme="majorBidi" w:hAnsiTheme="majorBidi" w:cstheme="majorBidi"/>
          <w:rtl/>
        </w:rPr>
        <w:t xml:space="preserve"> </w:t>
      </w:r>
      <w:r w:rsidRPr="005D0A1B">
        <w:rPr>
          <w:rFonts w:asciiTheme="majorBidi" w:hAnsiTheme="majorBidi" w:cstheme="majorBidi"/>
          <w:lang w:bidi="fa-IR"/>
        </w:rPr>
        <w:t>-</w:t>
      </w:r>
      <w:r w:rsidRPr="005D0A1B">
        <w:rPr>
          <w:rFonts w:asciiTheme="majorBidi" w:hAnsiTheme="majorBidi" w:cstheme="majorBidi"/>
        </w:rPr>
        <w:t xml:space="preserve"> Social Capital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87"/>
    <w:rsid w:val="002A7E52"/>
    <w:rsid w:val="00586D87"/>
    <w:rsid w:val="00994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C23A3-694D-4AF8-AD0C-80FED383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4EEB"/>
    <w:pPr>
      <w:bidi/>
    </w:pPr>
  </w:style>
  <w:style w:type="paragraph" w:styleId="Heading1">
    <w:name w:val="heading 1"/>
    <w:basedOn w:val="Normal"/>
    <w:next w:val="Normal"/>
    <w:link w:val="Heading1Char"/>
    <w:qFormat/>
    <w:rsid w:val="00994EEB"/>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994EEB"/>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994E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994EE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4EEB"/>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994EEB"/>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994EEB"/>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994EEB"/>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994EEB"/>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EEB"/>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994EEB"/>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994EE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994E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94EEB"/>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994EEB"/>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994EEB"/>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994EEB"/>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994EEB"/>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994EEB"/>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994EEB"/>
    <w:rPr>
      <w:sz w:val="20"/>
      <w:szCs w:val="20"/>
    </w:rPr>
  </w:style>
  <w:style w:type="character" w:styleId="FootnoteReference">
    <w:name w:val="footnote reference"/>
    <w:basedOn w:val="DefaultParagraphFont"/>
    <w:unhideWhenUsed/>
    <w:rsid w:val="00994EEB"/>
    <w:rPr>
      <w:vertAlign w:val="superscript"/>
    </w:rPr>
  </w:style>
  <w:style w:type="paragraph" w:styleId="NormalWeb">
    <w:name w:val="Normal (Web)"/>
    <w:basedOn w:val="Normal"/>
    <w:uiPriority w:val="99"/>
    <w:unhideWhenUsed/>
    <w:rsid w:val="00994EEB"/>
    <w:rPr>
      <w:rFonts w:ascii="Times New Roman" w:hAnsi="Times New Roman" w:cs="Times New Roman"/>
      <w:sz w:val="24"/>
      <w:szCs w:val="24"/>
    </w:rPr>
  </w:style>
  <w:style w:type="paragraph" w:styleId="ListParagraph">
    <w:name w:val="List Paragraph"/>
    <w:basedOn w:val="Normal"/>
    <w:link w:val="ListParagraphChar"/>
    <w:uiPriority w:val="34"/>
    <w:qFormat/>
    <w:rsid w:val="00994EEB"/>
    <w:pPr>
      <w:ind w:left="720"/>
      <w:contextualSpacing/>
    </w:pPr>
  </w:style>
  <w:style w:type="paragraph" w:styleId="Header">
    <w:name w:val="header"/>
    <w:basedOn w:val="Normal"/>
    <w:link w:val="HeaderChar"/>
    <w:uiPriority w:val="99"/>
    <w:unhideWhenUsed/>
    <w:rsid w:val="00994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EB"/>
  </w:style>
  <w:style w:type="paragraph" w:styleId="Footer">
    <w:name w:val="footer"/>
    <w:basedOn w:val="Normal"/>
    <w:link w:val="FooterChar"/>
    <w:uiPriority w:val="99"/>
    <w:unhideWhenUsed/>
    <w:rsid w:val="00994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EB"/>
  </w:style>
  <w:style w:type="character" w:customStyle="1" w:styleId="st">
    <w:name w:val="st"/>
    <w:basedOn w:val="DefaultParagraphFont"/>
    <w:rsid w:val="00994EEB"/>
  </w:style>
  <w:style w:type="character" w:styleId="Emphasis">
    <w:name w:val="Emphasis"/>
    <w:basedOn w:val="DefaultParagraphFont"/>
    <w:uiPriority w:val="20"/>
    <w:qFormat/>
    <w:rsid w:val="00994EEB"/>
    <w:rPr>
      <w:i/>
      <w:iCs/>
    </w:rPr>
  </w:style>
  <w:style w:type="character" w:styleId="Hyperlink">
    <w:name w:val="Hyperlink"/>
    <w:uiPriority w:val="99"/>
    <w:rsid w:val="00994EEB"/>
    <w:rPr>
      <w:color w:val="0000FF"/>
      <w:u w:val="single"/>
    </w:rPr>
  </w:style>
  <w:style w:type="character" w:customStyle="1" w:styleId="hps">
    <w:name w:val="hps"/>
    <w:basedOn w:val="DefaultParagraphFont"/>
    <w:rsid w:val="00994EEB"/>
  </w:style>
  <w:style w:type="character" w:customStyle="1" w:styleId="Char">
    <w:name w:val="تيتر اول Char"/>
    <w:link w:val="a2"/>
    <w:locked/>
    <w:rsid w:val="00994EEB"/>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994EEB"/>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994EEB"/>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994EEB"/>
    <w:pPr>
      <w:bidi/>
      <w:spacing w:after="0" w:line="240" w:lineRule="auto"/>
    </w:pPr>
    <w:rPr>
      <w:rFonts w:eastAsiaTheme="minorEastAsia"/>
    </w:rPr>
  </w:style>
  <w:style w:type="character" w:styleId="Strong">
    <w:name w:val="Strong"/>
    <w:uiPriority w:val="22"/>
    <w:qFormat/>
    <w:rsid w:val="00994EEB"/>
    <w:rPr>
      <w:b/>
      <w:bCs/>
    </w:rPr>
  </w:style>
  <w:style w:type="character" w:customStyle="1" w:styleId="ctl00sections1treeview10">
    <w:name w:val="ctl00_sections1_treeview1_0"/>
    <w:rsid w:val="00994EEB"/>
  </w:style>
  <w:style w:type="paragraph" w:styleId="BodyTextIndent">
    <w:name w:val="Body Text Indent"/>
    <w:basedOn w:val="Normal"/>
    <w:link w:val="BodyTextIndentChar"/>
    <w:rsid w:val="00994EEB"/>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994EEB"/>
    <w:rPr>
      <w:rFonts w:ascii="Times New Roman" w:eastAsia="Times New Roman" w:hAnsi="Times New Roman" w:cs="Nazanin"/>
      <w:b/>
      <w:bCs/>
      <w:sz w:val="46"/>
      <w:szCs w:val="44"/>
    </w:rPr>
  </w:style>
  <w:style w:type="paragraph" w:customStyle="1" w:styleId="a3">
    <w:name w:val="متن چكيده"/>
    <w:basedOn w:val="Normal"/>
    <w:rsid w:val="00994EEB"/>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994EEB"/>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994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94EEB"/>
    <w:rPr>
      <w:rFonts w:ascii="Tahoma" w:hAnsi="Tahoma" w:cs="Tahoma"/>
      <w:sz w:val="16"/>
      <w:szCs w:val="16"/>
    </w:rPr>
  </w:style>
  <w:style w:type="character" w:customStyle="1" w:styleId="ctl00sections1treeview101">
    <w:name w:val="ctl00_sections1_treeview1_01"/>
    <w:rsid w:val="00994EEB"/>
    <w:rPr>
      <w:strike w:val="0"/>
      <w:dstrike w:val="0"/>
      <w:u w:val="none"/>
      <w:effect w:val="none"/>
    </w:rPr>
  </w:style>
  <w:style w:type="paragraph" w:styleId="EndnoteText">
    <w:name w:val="endnote text"/>
    <w:basedOn w:val="Normal"/>
    <w:link w:val="EndnoteTextChar"/>
    <w:uiPriority w:val="99"/>
    <w:unhideWhenUsed/>
    <w:rsid w:val="00994EEB"/>
    <w:pPr>
      <w:spacing w:after="0" w:line="240" w:lineRule="auto"/>
    </w:pPr>
    <w:rPr>
      <w:sz w:val="20"/>
      <w:szCs w:val="20"/>
    </w:rPr>
  </w:style>
  <w:style w:type="character" w:customStyle="1" w:styleId="EndnoteTextChar">
    <w:name w:val="Endnote Text Char"/>
    <w:basedOn w:val="DefaultParagraphFont"/>
    <w:link w:val="EndnoteText"/>
    <w:uiPriority w:val="99"/>
    <w:rsid w:val="00994EEB"/>
    <w:rPr>
      <w:sz w:val="20"/>
      <w:szCs w:val="20"/>
    </w:rPr>
  </w:style>
  <w:style w:type="character" w:styleId="EndnoteReference">
    <w:name w:val="endnote reference"/>
    <w:basedOn w:val="DefaultParagraphFont"/>
    <w:uiPriority w:val="99"/>
    <w:unhideWhenUsed/>
    <w:rsid w:val="00994EEB"/>
    <w:rPr>
      <w:vertAlign w:val="superscript"/>
    </w:rPr>
  </w:style>
  <w:style w:type="paragraph" w:customStyle="1" w:styleId="FNormal">
    <w:name w:val="FNormal"/>
    <w:basedOn w:val="Normal"/>
    <w:next w:val="Normal"/>
    <w:link w:val="FNormalCharChar"/>
    <w:rsid w:val="00994EEB"/>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994EEB"/>
    <w:rPr>
      <w:rFonts w:ascii="Times New Roman" w:eastAsia="Times New Roman" w:hAnsi="Times New Roman" w:cs="B Nazanin"/>
      <w:szCs w:val="26"/>
    </w:rPr>
  </w:style>
  <w:style w:type="paragraph" w:styleId="BodyText">
    <w:name w:val="Body Text"/>
    <w:basedOn w:val="Normal"/>
    <w:link w:val="BodyTextChar"/>
    <w:unhideWhenUsed/>
    <w:rsid w:val="00994EEB"/>
    <w:pPr>
      <w:spacing w:after="120"/>
    </w:pPr>
  </w:style>
  <w:style w:type="character" w:customStyle="1" w:styleId="BodyTextChar">
    <w:name w:val="Body Text Char"/>
    <w:basedOn w:val="DefaultParagraphFont"/>
    <w:link w:val="BodyText"/>
    <w:rsid w:val="00994EEB"/>
  </w:style>
  <w:style w:type="paragraph" w:customStyle="1" w:styleId="rtejustify">
    <w:name w:val="rtejustify"/>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994EEB"/>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994EEB"/>
    <w:rPr>
      <w:strike w:val="0"/>
      <w:dstrike w:val="0"/>
      <w:u w:val="none"/>
      <w:effect w:val="none"/>
    </w:rPr>
  </w:style>
  <w:style w:type="paragraph" w:customStyle="1" w:styleId="Footer1">
    <w:name w:val="Footer1"/>
    <w:basedOn w:val="Normal"/>
    <w:next w:val="Footer"/>
    <w:autoRedefine/>
    <w:uiPriority w:val="99"/>
    <w:unhideWhenUsed/>
    <w:rsid w:val="00994EEB"/>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994EEB"/>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994EEB"/>
    <w:rPr>
      <w:i/>
      <w:iCs/>
      <w:color w:val="808080" w:themeColor="text1" w:themeTint="7F"/>
    </w:rPr>
  </w:style>
  <w:style w:type="paragraph" w:styleId="TOCHeading">
    <w:name w:val="TOC Heading"/>
    <w:basedOn w:val="Heading1"/>
    <w:next w:val="Normal"/>
    <w:uiPriority w:val="39"/>
    <w:unhideWhenUsed/>
    <w:qFormat/>
    <w:rsid w:val="00994EEB"/>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994EEB"/>
  </w:style>
  <w:style w:type="character" w:customStyle="1" w:styleId="apple-converted-space">
    <w:name w:val="apple-converted-space"/>
    <w:rsid w:val="00994EEB"/>
  </w:style>
  <w:style w:type="numbering" w:customStyle="1" w:styleId="NoList1">
    <w:name w:val="No List1"/>
    <w:next w:val="NoList"/>
    <w:uiPriority w:val="99"/>
    <w:semiHidden/>
    <w:unhideWhenUsed/>
    <w:rsid w:val="00994EEB"/>
  </w:style>
  <w:style w:type="character" w:customStyle="1" w:styleId="EndnoteTextChar1">
    <w:name w:val="Endnote Text Char1"/>
    <w:basedOn w:val="DefaultParagraphFont"/>
    <w:uiPriority w:val="99"/>
    <w:rsid w:val="00994EEB"/>
  </w:style>
  <w:style w:type="character" w:customStyle="1" w:styleId="FootnoteTextChar1">
    <w:name w:val="Footnote Text Char1"/>
    <w:uiPriority w:val="99"/>
    <w:rsid w:val="00994EEB"/>
    <w:rPr>
      <w:sz w:val="20"/>
      <w:szCs w:val="20"/>
    </w:rPr>
  </w:style>
  <w:style w:type="character" w:customStyle="1" w:styleId="HeaderChar1">
    <w:name w:val="Header Char1"/>
    <w:uiPriority w:val="99"/>
    <w:rsid w:val="00994EEB"/>
    <w:rPr>
      <w:sz w:val="24"/>
      <w:szCs w:val="24"/>
    </w:rPr>
  </w:style>
  <w:style w:type="character" w:customStyle="1" w:styleId="FooterChar1">
    <w:name w:val="Footer Char1"/>
    <w:uiPriority w:val="99"/>
    <w:rsid w:val="00994EEB"/>
  </w:style>
  <w:style w:type="paragraph" w:customStyle="1" w:styleId="col-xs-11">
    <w:name w:val="col-xs-11"/>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994EEB"/>
  </w:style>
  <w:style w:type="paragraph" w:customStyle="1" w:styleId="lead">
    <w:name w:val="lead"/>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994EEB"/>
  </w:style>
  <w:style w:type="character" w:customStyle="1" w:styleId="z-TopofFormChar">
    <w:name w:val="z-Top of Form Char"/>
    <w:link w:val="z-TopofForm"/>
    <w:uiPriority w:val="99"/>
    <w:rsid w:val="00994EEB"/>
    <w:rPr>
      <w:rFonts w:ascii="Arial" w:hAnsi="Arial" w:cs="Arial"/>
      <w:vanish/>
      <w:sz w:val="16"/>
      <w:szCs w:val="16"/>
    </w:rPr>
  </w:style>
  <w:style w:type="paragraph" w:styleId="z-TopofForm">
    <w:name w:val="HTML Top of Form"/>
    <w:basedOn w:val="Normal"/>
    <w:next w:val="Normal"/>
    <w:link w:val="z-TopofFormChar"/>
    <w:hidden/>
    <w:uiPriority w:val="99"/>
    <w:unhideWhenUsed/>
    <w:rsid w:val="00994EEB"/>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994EEB"/>
    <w:rPr>
      <w:rFonts w:ascii="Arial" w:hAnsi="Arial" w:cs="Arial"/>
      <w:vanish/>
      <w:sz w:val="16"/>
      <w:szCs w:val="16"/>
    </w:rPr>
  </w:style>
  <w:style w:type="paragraph" w:customStyle="1" w:styleId="authors">
    <w:name w:val="authors"/>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994EE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94EEB"/>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994EEB"/>
    <w:rPr>
      <w:rFonts w:ascii="Arial" w:hAnsi="Arial" w:cs="Arial"/>
      <w:vanish/>
      <w:sz w:val="16"/>
      <w:szCs w:val="16"/>
    </w:rPr>
  </w:style>
  <w:style w:type="paragraph" w:customStyle="1" w:styleId="b1">
    <w:name w:val="b1"/>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994EEB"/>
  </w:style>
  <w:style w:type="character" w:customStyle="1" w:styleId="text">
    <w:name w:val="text"/>
    <w:rsid w:val="00994EEB"/>
  </w:style>
  <w:style w:type="paragraph" w:styleId="TOC2">
    <w:name w:val="toc 2"/>
    <w:basedOn w:val="Normal"/>
    <w:next w:val="Normal"/>
    <w:autoRedefine/>
    <w:uiPriority w:val="39"/>
    <w:unhideWhenUsed/>
    <w:rsid w:val="00994EEB"/>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994EEB"/>
    <w:pPr>
      <w:spacing w:after="0"/>
      <w:ind w:left="220"/>
    </w:pPr>
    <w:rPr>
      <w:rFonts w:cs="Times New Roman"/>
      <w:sz w:val="20"/>
      <w:szCs w:val="24"/>
    </w:rPr>
  </w:style>
  <w:style w:type="numbering" w:customStyle="1" w:styleId="NoList2">
    <w:name w:val="No List2"/>
    <w:next w:val="NoList"/>
    <w:uiPriority w:val="99"/>
    <w:semiHidden/>
    <w:unhideWhenUsed/>
    <w:rsid w:val="00994EEB"/>
  </w:style>
  <w:style w:type="table" w:styleId="MediumShading1-Accent5">
    <w:name w:val="Medium Shading 1 Accent 5"/>
    <w:basedOn w:val="TableNormal"/>
    <w:uiPriority w:val="63"/>
    <w:rsid w:val="00994EEB"/>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994EEB"/>
  </w:style>
  <w:style w:type="character" w:customStyle="1" w:styleId="spnbookinfo">
    <w:name w:val="spnbookinfo"/>
    <w:rsid w:val="00994EEB"/>
  </w:style>
  <w:style w:type="numbering" w:customStyle="1" w:styleId="NoList3">
    <w:name w:val="No List3"/>
    <w:next w:val="NoList"/>
    <w:uiPriority w:val="99"/>
    <w:semiHidden/>
    <w:unhideWhenUsed/>
    <w:rsid w:val="00994EEB"/>
  </w:style>
  <w:style w:type="paragraph" w:customStyle="1" w:styleId="arabi">
    <w:name w:val="arabi"/>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994EEB"/>
  </w:style>
  <w:style w:type="table" w:styleId="TableGrid">
    <w:name w:val="Table Grid"/>
    <w:basedOn w:val="TableNormal"/>
    <w:uiPriority w:val="59"/>
    <w:rsid w:val="00994EEB"/>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94EEB"/>
  </w:style>
  <w:style w:type="character" w:customStyle="1" w:styleId="char0">
    <w:name w:val="char"/>
    <w:rsid w:val="00994EEB"/>
  </w:style>
  <w:style w:type="paragraph" w:customStyle="1" w:styleId="a4">
    <w:name w:val="درست"/>
    <w:basedOn w:val="Normal"/>
    <w:link w:val="Char1"/>
    <w:rsid w:val="00994EEB"/>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994EEB"/>
    <w:rPr>
      <w:rFonts w:ascii="Times New Roman" w:eastAsia="Times New Roman" w:hAnsi="Times New Roman" w:cs="B Roya"/>
      <w:sz w:val="28"/>
      <w:szCs w:val="28"/>
      <w:lang w:val="x-none"/>
    </w:rPr>
  </w:style>
  <w:style w:type="character" w:customStyle="1" w:styleId="hadithtranslation">
    <w:name w:val="hadithtranslation"/>
    <w:rsid w:val="00994EEB"/>
  </w:style>
  <w:style w:type="character" w:customStyle="1" w:styleId="hadith">
    <w:name w:val="hadith"/>
    <w:rsid w:val="00994EEB"/>
  </w:style>
  <w:style w:type="character" w:customStyle="1" w:styleId="Char2">
    <w:name w:val="ارجاع Char"/>
    <w:link w:val="a5"/>
    <w:locked/>
    <w:rsid w:val="00994EEB"/>
    <w:rPr>
      <w:rFonts w:cs="B Lotus"/>
      <w:sz w:val="16"/>
    </w:rPr>
  </w:style>
  <w:style w:type="paragraph" w:customStyle="1" w:styleId="a5">
    <w:name w:val="ارجاع"/>
    <w:basedOn w:val="Normal"/>
    <w:link w:val="Char2"/>
    <w:rsid w:val="00994EEB"/>
    <w:pPr>
      <w:widowControl w:val="0"/>
      <w:spacing w:after="0" w:line="380" w:lineRule="exact"/>
      <w:ind w:firstLine="284"/>
      <w:jc w:val="lowKashida"/>
    </w:pPr>
    <w:rPr>
      <w:rFonts w:cs="B Lotus"/>
      <w:sz w:val="16"/>
    </w:rPr>
  </w:style>
  <w:style w:type="paragraph" w:customStyle="1" w:styleId="2">
    <w:name w:val="نقل قول2"/>
    <w:basedOn w:val="Normal"/>
    <w:rsid w:val="00994EEB"/>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994EEB"/>
  </w:style>
  <w:style w:type="character" w:customStyle="1" w:styleId="toctoggle">
    <w:name w:val="toctoggle"/>
    <w:rsid w:val="00994EEB"/>
  </w:style>
  <w:style w:type="character" w:customStyle="1" w:styleId="tocnumber">
    <w:name w:val="tocnumber"/>
    <w:rsid w:val="00994EEB"/>
  </w:style>
  <w:style w:type="character" w:customStyle="1" w:styleId="toctext">
    <w:name w:val="toctext"/>
    <w:rsid w:val="00994EEB"/>
  </w:style>
  <w:style w:type="character" w:customStyle="1" w:styleId="mw-headline">
    <w:name w:val="mw-headline"/>
    <w:rsid w:val="00994EEB"/>
  </w:style>
  <w:style w:type="character" w:customStyle="1" w:styleId="mw-editsection">
    <w:name w:val="mw-editsection"/>
    <w:rsid w:val="00994EEB"/>
  </w:style>
  <w:style w:type="character" w:customStyle="1" w:styleId="mw-editsection-bracket">
    <w:name w:val="mw-editsection-bracket"/>
    <w:rsid w:val="00994EEB"/>
  </w:style>
  <w:style w:type="character" w:customStyle="1" w:styleId="mw-cite-backlink">
    <w:name w:val="mw-cite-backlink"/>
    <w:rsid w:val="00994EEB"/>
  </w:style>
  <w:style w:type="character" w:customStyle="1" w:styleId="cite-accessibility-label">
    <w:name w:val="cite-accessibility-label"/>
    <w:rsid w:val="00994EEB"/>
  </w:style>
  <w:style w:type="character" w:customStyle="1" w:styleId="citation">
    <w:name w:val="citation"/>
    <w:rsid w:val="00994EEB"/>
  </w:style>
  <w:style w:type="character" w:customStyle="1" w:styleId="z3988">
    <w:name w:val="z3988"/>
    <w:rsid w:val="00994EEB"/>
  </w:style>
  <w:style w:type="character" w:customStyle="1" w:styleId="reference-accessdate">
    <w:name w:val="reference-accessdate"/>
    <w:rsid w:val="00994EEB"/>
  </w:style>
  <w:style w:type="paragraph" w:customStyle="1" w:styleId="Style1">
    <w:name w:val="Style1"/>
    <w:basedOn w:val="Normal"/>
    <w:link w:val="Style1Char"/>
    <w:qFormat/>
    <w:rsid w:val="00994EEB"/>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994EEB"/>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994EEB"/>
  </w:style>
  <w:style w:type="numbering" w:customStyle="1" w:styleId="NoList7">
    <w:name w:val="No List7"/>
    <w:next w:val="NoList"/>
    <w:uiPriority w:val="99"/>
    <w:semiHidden/>
    <w:unhideWhenUsed/>
    <w:rsid w:val="00994EEB"/>
  </w:style>
  <w:style w:type="paragraph" w:customStyle="1" w:styleId="Heading11">
    <w:name w:val="Heading 11"/>
    <w:basedOn w:val="Normal"/>
    <w:next w:val="Normal"/>
    <w:uiPriority w:val="9"/>
    <w:qFormat/>
    <w:rsid w:val="00994EEB"/>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994EEB"/>
    <w:rPr>
      <w:vertAlign w:val="superscript"/>
    </w:rPr>
  </w:style>
  <w:style w:type="paragraph" w:styleId="Title">
    <w:name w:val="Title"/>
    <w:basedOn w:val="Normal"/>
    <w:next w:val="Normal"/>
    <w:link w:val="TitleChar"/>
    <w:qFormat/>
    <w:rsid w:val="00994EEB"/>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994EEB"/>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994EEB"/>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994EEB"/>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994EEB"/>
    <w:rPr>
      <w:rFonts w:ascii="Calibri" w:eastAsia="Calibri" w:hAnsi="Calibri" w:cs="Arial"/>
      <w:b/>
      <w:i/>
      <w:color w:val="4F81BD"/>
      <w:szCs w:val="20"/>
      <w:lang w:bidi="fa-IR"/>
    </w:rPr>
  </w:style>
  <w:style w:type="paragraph" w:customStyle="1" w:styleId="FootnoteText1">
    <w:name w:val="Footnote Text1"/>
    <w:basedOn w:val="Normal"/>
    <w:uiPriority w:val="99"/>
    <w:rsid w:val="00994EEB"/>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994EEB"/>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994EEB"/>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994EEB"/>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994EEB"/>
    <w:rPr>
      <w:rFonts w:ascii="Calibri" w:eastAsia="Calibri" w:hAnsi="Calibri" w:cs="Arial"/>
      <w:i/>
      <w:color w:val="000000"/>
      <w:szCs w:val="20"/>
      <w:lang w:bidi="fa-IR"/>
    </w:rPr>
  </w:style>
  <w:style w:type="character" w:styleId="SubtleReference">
    <w:name w:val="Subtle Reference"/>
    <w:uiPriority w:val="31"/>
    <w:qFormat/>
    <w:rsid w:val="00994EEB"/>
    <w:rPr>
      <w:smallCaps/>
      <w:color w:val="C0504D"/>
      <w:u w:val="single"/>
    </w:rPr>
  </w:style>
  <w:style w:type="paragraph" w:customStyle="1" w:styleId="Heading81">
    <w:name w:val="Heading 81"/>
    <w:basedOn w:val="Normal"/>
    <w:next w:val="Normal"/>
    <w:uiPriority w:val="9"/>
    <w:qFormat/>
    <w:rsid w:val="00994EEB"/>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994EEB"/>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994EEB"/>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994EEB"/>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994EEB"/>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994EEB"/>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994EEB"/>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994EEB"/>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994EEB"/>
    <w:rPr>
      <w:rFonts w:ascii="Courier New" w:eastAsia="Calibri" w:hAnsi="Courier New" w:cs="Courier New"/>
      <w:sz w:val="21"/>
      <w:szCs w:val="20"/>
      <w:lang w:bidi="fa-IR"/>
    </w:rPr>
  </w:style>
  <w:style w:type="character" w:customStyle="1" w:styleId="EndnoteReference1">
    <w:name w:val="Endnote Reference1"/>
    <w:uiPriority w:val="99"/>
    <w:rsid w:val="00994EEB"/>
    <w:rPr>
      <w:vertAlign w:val="superscript"/>
    </w:rPr>
  </w:style>
  <w:style w:type="character" w:customStyle="1" w:styleId="SubtitleChar">
    <w:name w:val="Subtitle Char"/>
    <w:link w:val="Subtitle"/>
    <w:rsid w:val="00994EEB"/>
    <w:rPr>
      <w:rFonts w:ascii="Cambria" w:hAnsi="Cambria"/>
      <w:i/>
      <w:color w:val="4F81BD"/>
      <w:spacing w:val="15"/>
      <w:sz w:val="24"/>
    </w:rPr>
  </w:style>
  <w:style w:type="character" w:styleId="IntenseReference">
    <w:name w:val="Intense Reference"/>
    <w:uiPriority w:val="32"/>
    <w:qFormat/>
    <w:rsid w:val="00994EEB"/>
    <w:rPr>
      <w:b/>
      <w:smallCaps/>
      <w:color w:val="C0504D"/>
      <w:spacing w:val="5"/>
      <w:u w:val="single"/>
    </w:rPr>
  </w:style>
  <w:style w:type="character" w:styleId="IntenseEmphasis">
    <w:name w:val="Intense Emphasis"/>
    <w:uiPriority w:val="21"/>
    <w:qFormat/>
    <w:rsid w:val="00994EEB"/>
    <w:rPr>
      <w:b/>
      <w:i/>
      <w:color w:val="4F81BD"/>
    </w:rPr>
  </w:style>
  <w:style w:type="paragraph" w:styleId="Subtitle">
    <w:name w:val="Subtitle"/>
    <w:basedOn w:val="Normal"/>
    <w:next w:val="Normal"/>
    <w:link w:val="SubtitleChar"/>
    <w:qFormat/>
    <w:rsid w:val="00994EEB"/>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994EEB"/>
    <w:rPr>
      <w:rFonts w:eastAsiaTheme="minorEastAsia"/>
      <w:color w:val="5A5A5A" w:themeColor="text1" w:themeTint="A5"/>
      <w:spacing w:val="15"/>
    </w:rPr>
  </w:style>
  <w:style w:type="paragraph" w:customStyle="1" w:styleId="ParaAttribute2">
    <w:name w:val="ParaAttribute2"/>
    <w:rsid w:val="00994EEB"/>
    <w:pPr>
      <w:spacing w:after="0" w:line="276" w:lineRule="auto"/>
    </w:pPr>
    <w:rPr>
      <w:rFonts w:ascii="Calibri" w:eastAsia="Calibri" w:hAnsi="Calibri" w:cs="Arial"/>
      <w:sz w:val="21"/>
      <w:szCs w:val="20"/>
      <w:lang w:bidi="fa-IR"/>
    </w:rPr>
  </w:style>
  <w:style w:type="paragraph" w:customStyle="1" w:styleId="ParaAttribute3">
    <w:name w:val="ParaAttribute3"/>
    <w:rsid w:val="00994EEB"/>
    <w:pPr>
      <w:spacing w:after="0" w:line="276" w:lineRule="auto"/>
    </w:pPr>
    <w:rPr>
      <w:rFonts w:ascii="Calibri" w:eastAsia="Calibri" w:hAnsi="Calibri" w:cs="Arial"/>
      <w:sz w:val="21"/>
      <w:szCs w:val="20"/>
      <w:lang w:bidi="fa-IR"/>
    </w:rPr>
  </w:style>
  <w:style w:type="paragraph" w:customStyle="1" w:styleId="ParaAttribute0">
    <w:name w:val="ParaAttribute0"/>
    <w:rsid w:val="00994EEB"/>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994EEB"/>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994EEB"/>
    <w:rPr>
      <w:rFonts w:ascii="BZar" w:eastAsia="Calibri" w:hAnsi="Calibri"/>
      <w:sz w:val="28"/>
    </w:rPr>
  </w:style>
  <w:style w:type="character" w:customStyle="1" w:styleId="CharAttribute2">
    <w:name w:val="CharAttribute2"/>
    <w:rsid w:val="00994EEB"/>
    <w:rPr>
      <w:rFonts w:ascii="Times New Roman" w:eastAsia="Calibri" w:hAnsi="Calibri"/>
      <w:sz w:val="28"/>
    </w:rPr>
  </w:style>
  <w:style w:type="character" w:customStyle="1" w:styleId="CharAttribute5">
    <w:name w:val="CharAttribute5"/>
    <w:rsid w:val="00994EEB"/>
    <w:rPr>
      <w:rFonts w:ascii="Calibri" w:eastAsia="Calibri" w:hAnsi="Calibri"/>
    </w:rPr>
  </w:style>
  <w:style w:type="character" w:customStyle="1" w:styleId="CharAttribute4">
    <w:name w:val="CharAttribute4"/>
    <w:rsid w:val="00994EEB"/>
    <w:rPr>
      <w:rFonts w:ascii="Calibri" w:eastAsia="Calibri" w:hAnsi="Calibri"/>
      <w:b/>
      <w:sz w:val="28"/>
    </w:rPr>
  </w:style>
  <w:style w:type="paragraph" w:customStyle="1" w:styleId="ParaAttribute4">
    <w:name w:val="ParaAttribute4"/>
    <w:rsid w:val="00994EEB"/>
    <w:pPr>
      <w:spacing w:after="0" w:line="276" w:lineRule="auto"/>
      <w:jc w:val="both"/>
    </w:pPr>
    <w:rPr>
      <w:rFonts w:ascii="Calibri" w:eastAsia="Calibri" w:hAnsi="Calibri" w:cs="Arial"/>
      <w:sz w:val="21"/>
      <w:szCs w:val="20"/>
      <w:lang w:bidi="fa-IR"/>
    </w:rPr>
  </w:style>
  <w:style w:type="character" w:customStyle="1" w:styleId="CharAttribute1">
    <w:name w:val="CharAttribute1"/>
    <w:rsid w:val="00994EEB"/>
    <w:rPr>
      <w:rFonts w:ascii="Calibri" w:eastAsia="Calibri" w:hAnsi="Calibri"/>
      <w:sz w:val="28"/>
    </w:rPr>
  </w:style>
  <w:style w:type="character" w:customStyle="1" w:styleId="CharAttribute0">
    <w:name w:val="CharAttribute0"/>
    <w:rsid w:val="00994EEB"/>
    <w:rPr>
      <w:rFonts w:ascii="BZar" w:eastAsia="Calibri" w:hAnsi="Calibri"/>
      <w:sz w:val="28"/>
    </w:rPr>
  </w:style>
  <w:style w:type="paragraph" w:customStyle="1" w:styleId="Heading12">
    <w:name w:val="Heading 12"/>
    <w:basedOn w:val="Normal"/>
    <w:rsid w:val="00994EEB"/>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994EEB"/>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994EEB"/>
    <w:rPr>
      <w:rFonts w:ascii="Calibri" w:eastAsia="Calibri" w:hAnsi="Calibri"/>
    </w:rPr>
  </w:style>
  <w:style w:type="paragraph" w:customStyle="1" w:styleId="Heading42">
    <w:name w:val="Heading 42"/>
    <w:basedOn w:val="Normal"/>
    <w:rsid w:val="00994EEB"/>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994EEB"/>
    <w:rPr>
      <w:rFonts w:ascii="BZar" w:eastAsia="Calibri" w:hAnsi="Calibri"/>
      <w:sz w:val="28"/>
    </w:rPr>
  </w:style>
  <w:style w:type="paragraph" w:customStyle="1" w:styleId="Heading32">
    <w:name w:val="Heading 32"/>
    <w:basedOn w:val="Normal"/>
    <w:rsid w:val="00994EEB"/>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994EEB"/>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994EEB"/>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994EEB"/>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994EEB"/>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994EEB"/>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994EEB"/>
    <w:rPr>
      <w:i/>
      <w:iCs/>
    </w:rPr>
  </w:style>
  <w:style w:type="character" w:customStyle="1" w:styleId="Heading3Char1">
    <w:name w:val="Heading 3 Char1"/>
    <w:uiPriority w:val="9"/>
    <w:rsid w:val="00994EEB"/>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994EEB"/>
  </w:style>
  <w:style w:type="character" w:customStyle="1" w:styleId="arrow">
    <w:name w:val="arrow"/>
    <w:rsid w:val="00994EEB"/>
  </w:style>
  <w:style w:type="numbering" w:customStyle="1" w:styleId="NoList9">
    <w:name w:val="No List9"/>
    <w:next w:val="NoList"/>
    <w:uiPriority w:val="99"/>
    <w:semiHidden/>
    <w:unhideWhenUsed/>
    <w:rsid w:val="00994EEB"/>
  </w:style>
  <w:style w:type="numbering" w:customStyle="1" w:styleId="NoList10">
    <w:name w:val="No List10"/>
    <w:next w:val="NoList"/>
    <w:uiPriority w:val="99"/>
    <w:semiHidden/>
    <w:unhideWhenUsed/>
    <w:rsid w:val="00994EEB"/>
  </w:style>
  <w:style w:type="numbering" w:customStyle="1" w:styleId="NoList11">
    <w:name w:val="No List11"/>
    <w:next w:val="NoList"/>
    <w:uiPriority w:val="99"/>
    <w:semiHidden/>
    <w:unhideWhenUsed/>
    <w:rsid w:val="00994EEB"/>
  </w:style>
  <w:style w:type="numbering" w:customStyle="1" w:styleId="NoList12">
    <w:name w:val="No List12"/>
    <w:next w:val="NoList"/>
    <w:uiPriority w:val="99"/>
    <w:semiHidden/>
    <w:unhideWhenUsed/>
    <w:rsid w:val="00994EEB"/>
  </w:style>
  <w:style w:type="character" w:customStyle="1" w:styleId="highlight">
    <w:name w:val="highlight"/>
    <w:basedOn w:val="DefaultParagraphFont"/>
    <w:rsid w:val="00994EEB"/>
  </w:style>
  <w:style w:type="character" w:customStyle="1" w:styleId="ayasign">
    <w:name w:val="ayasign"/>
    <w:basedOn w:val="DefaultParagraphFont"/>
    <w:rsid w:val="00994EEB"/>
  </w:style>
  <w:style w:type="character" w:customStyle="1" w:styleId="kno-fb-ctx">
    <w:name w:val="kno-fb-ctx"/>
    <w:basedOn w:val="DefaultParagraphFont"/>
    <w:rsid w:val="00994EEB"/>
  </w:style>
  <w:style w:type="character" w:customStyle="1" w:styleId="twc">
    <w:name w:val="_twc"/>
    <w:basedOn w:val="DefaultParagraphFont"/>
    <w:rsid w:val="00994EEB"/>
  </w:style>
  <w:style w:type="character" w:customStyle="1" w:styleId="outlink">
    <w:name w:val="outlink"/>
    <w:basedOn w:val="DefaultParagraphFont"/>
    <w:rsid w:val="00994EEB"/>
  </w:style>
  <w:style w:type="numbering" w:customStyle="1" w:styleId="NoList13">
    <w:name w:val="No List13"/>
    <w:next w:val="NoList"/>
    <w:uiPriority w:val="99"/>
    <w:semiHidden/>
    <w:unhideWhenUsed/>
    <w:rsid w:val="00994EEB"/>
  </w:style>
  <w:style w:type="character" w:customStyle="1" w:styleId="BalloonTextChar1">
    <w:name w:val="Balloon Text Char1"/>
    <w:uiPriority w:val="99"/>
    <w:semiHidden/>
    <w:rsid w:val="00994EEB"/>
    <w:rPr>
      <w:rFonts w:ascii="Tahoma" w:hAnsi="Tahoma" w:cs="Tahoma"/>
      <w:sz w:val="16"/>
      <w:szCs w:val="16"/>
      <w:lang w:bidi="fa-IR"/>
    </w:rPr>
  </w:style>
  <w:style w:type="paragraph" w:styleId="Caption">
    <w:name w:val="caption"/>
    <w:basedOn w:val="Normal"/>
    <w:next w:val="Normal"/>
    <w:link w:val="CaptionChar"/>
    <w:uiPriority w:val="35"/>
    <w:unhideWhenUsed/>
    <w:qFormat/>
    <w:rsid w:val="00994EEB"/>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994EE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994EEB"/>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994EEB"/>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994EEB"/>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994EEB"/>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994EEB"/>
  </w:style>
  <w:style w:type="character" w:customStyle="1" w:styleId="google-src-text1">
    <w:name w:val="google-src-text1"/>
    <w:rsid w:val="00994EEB"/>
    <w:rPr>
      <w:vanish/>
      <w:webHidden w:val="0"/>
      <w:specVanish w:val="0"/>
    </w:rPr>
  </w:style>
  <w:style w:type="paragraph" w:styleId="TOC1">
    <w:name w:val="toc 1"/>
    <w:basedOn w:val="Normal"/>
    <w:next w:val="Normal"/>
    <w:autoRedefine/>
    <w:uiPriority w:val="39"/>
    <w:rsid w:val="00994EEB"/>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994EEB"/>
  </w:style>
  <w:style w:type="character" w:styleId="CommentReference">
    <w:name w:val="annotation reference"/>
    <w:uiPriority w:val="99"/>
    <w:unhideWhenUsed/>
    <w:rsid w:val="00994EEB"/>
    <w:rPr>
      <w:sz w:val="16"/>
      <w:szCs w:val="16"/>
    </w:rPr>
  </w:style>
  <w:style w:type="paragraph" w:styleId="CommentText">
    <w:name w:val="annotation text"/>
    <w:basedOn w:val="Normal"/>
    <w:link w:val="CommentTextChar"/>
    <w:uiPriority w:val="99"/>
    <w:unhideWhenUsed/>
    <w:rsid w:val="00994EEB"/>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994EEB"/>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994EEB"/>
    <w:pPr>
      <w:spacing w:line="240" w:lineRule="auto"/>
    </w:pPr>
    <w:rPr>
      <w:b/>
      <w:bCs/>
    </w:rPr>
  </w:style>
  <w:style w:type="character" w:customStyle="1" w:styleId="CommentSubjectChar">
    <w:name w:val="Comment Subject Char"/>
    <w:basedOn w:val="CommentTextChar"/>
    <w:link w:val="CommentSubject"/>
    <w:uiPriority w:val="99"/>
    <w:rsid w:val="00994EEB"/>
    <w:rPr>
      <w:rFonts w:ascii="Calibri" w:eastAsia="Calibri" w:hAnsi="Calibri" w:cs="Arial"/>
      <w:b/>
      <w:bCs/>
      <w:sz w:val="20"/>
      <w:szCs w:val="20"/>
      <w:lang w:bidi="fa-IR"/>
    </w:rPr>
  </w:style>
  <w:style w:type="character" w:customStyle="1" w:styleId="content-text">
    <w:name w:val="content-text"/>
    <w:rsid w:val="00994EEB"/>
  </w:style>
  <w:style w:type="paragraph" w:customStyle="1" w:styleId="owner">
    <w:name w:val="owner"/>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994EEB"/>
  </w:style>
  <w:style w:type="character" w:customStyle="1" w:styleId="hilight">
    <w:name w:val="hilight"/>
    <w:rsid w:val="00994EEB"/>
  </w:style>
  <w:style w:type="character" w:customStyle="1" w:styleId="lable">
    <w:name w:val="lable"/>
    <w:rsid w:val="00994EEB"/>
  </w:style>
  <w:style w:type="character" w:styleId="FollowedHyperlink">
    <w:name w:val="FollowedHyperlink"/>
    <w:uiPriority w:val="99"/>
    <w:unhideWhenUsed/>
    <w:rsid w:val="00994EEB"/>
    <w:rPr>
      <w:color w:val="800080"/>
      <w:u w:val="single"/>
    </w:rPr>
  </w:style>
  <w:style w:type="character" w:customStyle="1" w:styleId="article">
    <w:name w:val="article"/>
    <w:rsid w:val="00994EEB"/>
  </w:style>
  <w:style w:type="character" w:customStyle="1" w:styleId="article-meta1">
    <w:name w:val="article-meta1"/>
    <w:rsid w:val="00994EEB"/>
  </w:style>
  <w:style w:type="character" w:customStyle="1" w:styleId="pull-left">
    <w:name w:val="pull-left"/>
    <w:rsid w:val="00994EEB"/>
  </w:style>
  <w:style w:type="character" w:customStyle="1" w:styleId="Heading7Char1">
    <w:name w:val="Heading 7 Char1"/>
    <w:uiPriority w:val="9"/>
    <w:semiHidden/>
    <w:rsid w:val="00994EEB"/>
    <w:rPr>
      <w:rFonts w:ascii="Calibri" w:eastAsia="Times New Roman" w:hAnsi="Calibri" w:cs="Arial"/>
      <w:sz w:val="24"/>
      <w:szCs w:val="24"/>
    </w:rPr>
  </w:style>
  <w:style w:type="character" w:customStyle="1" w:styleId="Heading8Char1">
    <w:name w:val="Heading 8 Char1"/>
    <w:uiPriority w:val="9"/>
    <w:semiHidden/>
    <w:rsid w:val="00994EEB"/>
    <w:rPr>
      <w:rFonts w:ascii="Calibri" w:eastAsia="Times New Roman" w:hAnsi="Calibri" w:cs="Arial"/>
      <w:i/>
      <w:iCs/>
      <w:sz w:val="24"/>
      <w:szCs w:val="24"/>
    </w:rPr>
  </w:style>
  <w:style w:type="character" w:customStyle="1" w:styleId="Heading9Char1">
    <w:name w:val="Heading 9 Char1"/>
    <w:uiPriority w:val="9"/>
    <w:semiHidden/>
    <w:rsid w:val="00994EEB"/>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994EEB"/>
    <w:rPr>
      <w:rFonts w:eastAsiaTheme="minorEastAsia"/>
    </w:rPr>
  </w:style>
  <w:style w:type="paragraph" w:customStyle="1" w:styleId="nwstxttext">
    <w:name w:val="nwstxttext"/>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994EEB"/>
  </w:style>
  <w:style w:type="character" w:customStyle="1" w:styleId="mranklist1">
    <w:name w:val="mranklist1"/>
    <w:rsid w:val="00994EEB"/>
    <w:rPr>
      <w:i/>
      <w:iCs/>
      <w:color w:val="1E4DFC"/>
      <w:sz w:val="22"/>
      <w:szCs w:val="22"/>
    </w:rPr>
  </w:style>
  <w:style w:type="character" w:customStyle="1" w:styleId="pageno">
    <w:name w:val="pageno"/>
    <w:rsid w:val="00994EEB"/>
  </w:style>
  <w:style w:type="character" w:customStyle="1" w:styleId="magsimg">
    <w:name w:val="magsimg"/>
    <w:rsid w:val="00994EEB"/>
  </w:style>
  <w:style w:type="character" w:customStyle="1" w:styleId="s">
    <w:name w:val="s"/>
    <w:rsid w:val="00994EEB"/>
  </w:style>
  <w:style w:type="character" w:customStyle="1" w:styleId="CaptionChar">
    <w:name w:val="Caption Char"/>
    <w:link w:val="Caption"/>
    <w:uiPriority w:val="35"/>
    <w:locked/>
    <w:rsid w:val="00994EEB"/>
    <w:rPr>
      <w:rFonts w:ascii="Calibri" w:eastAsia="Times New Roman" w:hAnsi="Calibri" w:cs="Arial"/>
      <w:b/>
      <w:bCs/>
      <w:color w:val="5B9BD5"/>
      <w:sz w:val="18"/>
      <w:szCs w:val="18"/>
    </w:rPr>
  </w:style>
  <w:style w:type="paragraph" w:styleId="Revision">
    <w:name w:val="Revision"/>
    <w:uiPriority w:val="99"/>
    <w:semiHidden/>
    <w:rsid w:val="00994EEB"/>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994EEB"/>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994EEB"/>
  </w:style>
  <w:style w:type="character" w:customStyle="1" w:styleId="msghead">
    <w:name w:val="msg_head"/>
    <w:rsid w:val="00994EEB"/>
  </w:style>
  <w:style w:type="character" w:customStyle="1" w:styleId="f1">
    <w:name w:val="f1"/>
    <w:rsid w:val="00994EEB"/>
    <w:rPr>
      <w:rFonts w:cs="B Lotus" w:hint="cs"/>
      <w:b w:val="0"/>
      <w:bCs w:val="0"/>
      <w:i w:val="0"/>
      <w:iCs w:val="0"/>
      <w:sz w:val="23"/>
      <w:szCs w:val="23"/>
    </w:rPr>
  </w:style>
  <w:style w:type="character" w:customStyle="1" w:styleId="ayanum">
    <w:name w:val="ayanum"/>
    <w:rsid w:val="00994EEB"/>
  </w:style>
  <w:style w:type="character" w:customStyle="1" w:styleId="txtquran">
    <w:name w:val="txtquran"/>
    <w:rsid w:val="00994EEB"/>
  </w:style>
  <w:style w:type="paragraph" w:customStyle="1" w:styleId="Char3">
    <w:name w:val="متن Char"/>
    <w:basedOn w:val="Normal"/>
    <w:link w:val="CharChar"/>
    <w:rsid w:val="00994EEB"/>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994EEB"/>
    <w:rPr>
      <w:rFonts w:ascii="2  Lotus" w:eastAsia="SimSun" w:hAnsi="2  Lotus" w:cs="2  Lotus"/>
      <w:sz w:val="32"/>
      <w:szCs w:val="32"/>
      <w:lang w:eastAsia="zh-CN" w:bidi="fa-IR"/>
    </w:rPr>
  </w:style>
  <w:style w:type="character" w:customStyle="1" w:styleId="f14">
    <w:name w:val="f14"/>
    <w:rsid w:val="00994EEB"/>
    <w:rPr>
      <w:rFonts w:cs="B Badr" w:hint="cs"/>
      <w:b/>
      <w:bCs/>
      <w:i w:val="0"/>
      <w:iCs w:val="0"/>
      <w:sz w:val="21"/>
      <w:szCs w:val="21"/>
    </w:rPr>
  </w:style>
  <w:style w:type="paragraph" w:styleId="NormalIndent">
    <w:name w:val="Normal Indent"/>
    <w:basedOn w:val="Normal"/>
    <w:rsid w:val="00994EEB"/>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994EEB"/>
  </w:style>
  <w:style w:type="paragraph" w:styleId="BodyText2">
    <w:name w:val="Body Text 2"/>
    <w:basedOn w:val="Normal"/>
    <w:link w:val="BodyText2Char"/>
    <w:rsid w:val="00994EEB"/>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994EEB"/>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994EEB"/>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994EEB"/>
    <w:rPr>
      <w:rFonts w:ascii="Times New Roman" w:eastAsia="Times New Roman" w:hAnsi="Times New Roman" w:cs="B Zar"/>
      <w:color w:val="000000"/>
      <w:sz w:val="28"/>
      <w:szCs w:val="33"/>
    </w:rPr>
  </w:style>
  <w:style w:type="paragraph" w:styleId="BodyText3">
    <w:name w:val="Body Text 3"/>
    <w:basedOn w:val="Normal"/>
    <w:link w:val="BodyText3Char"/>
    <w:rsid w:val="00994EEB"/>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994EEB"/>
    <w:rPr>
      <w:rFonts w:ascii="Times New Roman" w:eastAsia="Times New Roman" w:hAnsi="Times New Roman" w:cs="B Zar"/>
      <w:color w:val="000000"/>
      <w:sz w:val="28"/>
      <w:szCs w:val="33"/>
    </w:rPr>
  </w:style>
  <w:style w:type="paragraph" w:styleId="TOC4">
    <w:name w:val="toc 4"/>
    <w:basedOn w:val="Normal"/>
    <w:next w:val="Normal"/>
    <w:autoRedefine/>
    <w:uiPriority w:val="39"/>
    <w:rsid w:val="00994EEB"/>
    <w:pPr>
      <w:spacing w:after="0"/>
      <w:ind w:left="440"/>
    </w:pPr>
    <w:rPr>
      <w:rFonts w:cs="Times New Roman"/>
      <w:sz w:val="20"/>
      <w:szCs w:val="24"/>
    </w:rPr>
  </w:style>
  <w:style w:type="paragraph" w:styleId="TOC5">
    <w:name w:val="toc 5"/>
    <w:basedOn w:val="Normal"/>
    <w:next w:val="Normal"/>
    <w:autoRedefine/>
    <w:uiPriority w:val="39"/>
    <w:rsid w:val="00994EEB"/>
    <w:pPr>
      <w:spacing w:after="0"/>
      <w:ind w:left="660"/>
    </w:pPr>
    <w:rPr>
      <w:rFonts w:cs="Times New Roman"/>
      <w:sz w:val="20"/>
      <w:szCs w:val="24"/>
    </w:rPr>
  </w:style>
  <w:style w:type="paragraph" w:styleId="TOC6">
    <w:name w:val="toc 6"/>
    <w:basedOn w:val="Normal"/>
    <w:next w:val="Normal"/>
    <w:autoRedefine/>
    <w:uiPriority w:val="39"/>
    <w:rsid w:val="00994EEB"/>
    <w:pPr>
      <w:spacing w:after="0"/>
      <w:ind w:left="880"/>
    </w:pPr>
    <w:rPr>
      <w:rFonts w:cs="Times New Roman"/>
      <w:sz w:val="20"/>
      <w:szCs w:val="24"/>
    </w:rPr>
  </w:style>
  <w:style w:type="paragraph" w:styleId="TOC7">
    <w:name w:val="toc 7"/>
    <w:basedOn w:val="Normal"/>
    <w:next w:val="Normal"/>
    <w:autoRedefine/>
    <w:uiPriority w:val="39"/>
    <w:rsid w:val="00994EEB"/>
    <w:pPr>
      <w:spacing w:after="0"/>
      <w:ind w:left="1100"/>
    </w:pPr>
    <w:rPr>
      <w:rFonts w:cs="Times New Roman"/>
      <w:sz w:val="20"/>
      <w:szCs w:val="24"/>
    </w:rPr>
  </w:style>
  <w:style w:type="paragraph" w:styleId="TOC8">
    <w:name w:val="toc 8"/>
    <w:basedOn w:val="Normal"/>
    <w:next w:val="Normal"/>
    <w:autoRedefine/>
    <w:uiPriority w:val="39"/>
    <w:rsid w:val="00994EEB"/>
    <w:pPr>
      <w:spacing w:after="0"/>
      <w:ind w:left="1320"/>
    </w:pPr>
    <w:rPr>
      <w:rFonts w:cs="Times New Roman"/>
      <w:sz w:val="20"/>
      <w:szCs w:val="24"/>
    </w:rPr>
  </w:style>
  <w:style w:type="paragraph" w:styleId="TOC9">
    <w:name w:val="toc 9"/>
    <w:basedOn w:val="Normal"/>
    <w:next w:val="Normal"/>
    <w:autoRedefine/>
    <w:uiPriority w:val="39"/>
    <w:rsid w:val="00994EEB"/>
    <w:pPr>
      <w:spacing w:after="0"/>
      <w:ind w:left="1540"/>
    </w:pPr>
    <w:rPr>
      <w:rFonts w:cs="Times New Roman"/>
      <w:sz w:val="20"/>
      <w:szCs w:val="24"/>
    </w:rPr>
  </w:style>
  <w:style w:type="paragraph" w:styleId="Index1">
    <w:name w:val="index 1"/>
    <w:basedOn w:val="Normal"/>
    <w:next w:val="Normal"/>
    <w:autoRedefine/>
    <w:rsid w:val="00994EEB"/>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994EEB"/>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994EEB"/>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994EEB"/>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994EEB"/>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994EEB"/>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994EEB"/>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994EEB"/>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994EEB"/>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994EEB"/>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994EEB"/>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994EEB"/>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994EEB"/>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994EEB"/>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994EE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994EE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994EE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994EE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994EE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994EEB"/>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994EEB"/>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994EEB"/>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994EEB"/>
  </w:style>
  <w:style w:type="character" w:customStyle="1" w:styleId="answerlabel">
    <w:name w:val="answerlabel"/>
    <w:rsid w:val="00994EEB"/>
  </w:style>
  <w:style w:type="character" w:customStyle="1" w:styleId="longtext">
    <w:name w:val="long_text"/>
    <w:rsid w:val="00994EEB"/>
  </w:style>
  <w:style w:type="paragraph" w:customStyle="1" w:styleId="StyleHeading2">
    <w:name w:val="Style Heading 2 +"/>
    <w:basedOn w:val="Heading2"/>
    <w:uiPriority w:val="99"/>
    <w:semiHidden/>
    <w:rsid w:val="00994EEB"/>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994EEB"/>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994EEB"/>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994EEB"/>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994EEB"/>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994EEB"/>
  </w:style>
  <w:style w:type="table" w:customStyle="1" w:styleId="TableGrid3">
    <w:name w:val="Table Grid3"/>
    <w:basedOn w:val="TableNormal"/>
    <w:next w:val="TableGrid"/>
    <w:uiPriority w:val="59"/>
    <w:rsid w:val="00994EEB"/>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994EEB"/>
  </w:style>
  <w:style w:type="character" w:customStyle="1" w:styleId="f">
    <w:name w:val="f"/>
    <w:rsid w:val="00994EEB"/>
  </w:style>
  <w:style w:type="numbering" w:customStyle="1" w:styleId="NoList18">
    <w:name w:val="No List18"/>
    <w:next w:val="NoList"/>
    <w:uiPriority w:val="99"/>
    <w:semiHidden/>
    <w:unhideWhenUsed/>
    <w:rsid w:val="00994EEB"/>
  </w:style>
  <w:style w:type="character" w:styleId="LineNumber">
    <w:name w:val="line number"/>
    <w:uiPriority w:val="99"/>
    <w:unhideWhenUsed/>
    <w:rsid w:val="00994EEB"/>
  </w:style>
  <w:style w:type="numbering" w:customStyle="1" w:styleId="NoList19">
    <w:name w:val="No List19"/>
    <w:next w:val="NoList"/>
    <w:uiPriority w:val="99"/>
    <w:semiHidden/>
    <w:unhideWhenUsed/>
    <w:rsid w:val="00994EEB"/>
  </w:style>
  <w:style w:type="numbering" w:customStyle="1" w:styleId="NoList20">
    <w:name w:val="No List20"/>
    <w:next w:val="NoList"/>
    <w:uiPriority w:val="99"/>
    <w:semiHidden/>
    <w:unhideWhenUsed/>
    <w:rsid w:val="00994EEB"/>
  </w:style>
  <w:style w:type="character" w:styleId="PlaceholderText">
    <w:name w:val="Placeholder Text"/>
    <w:uiPriority w:val="99"/>
    <w:semiHidden/>
    <w:rsid w:val="00994EEB"/>
    <w:rPr>
      <w:color w:val="808080"/>
    </w:rPr>
  </w:style>
  <w:style w:type="paragraph" w:customStyle="1" w:styleId="nwstxtlead">
    <w:name w:val="nwstxtlead"/>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994EEB"/>
  </w:style>
  <w:style w:type="paragraph" w:customStyle="1" w:styleId="table">
    <w:name w:val="table"/>
    <w:basedOn w:val="Normal"/>
    <w:link w:val="tableChar"/>
    <w:rsid w:val="00994EEB"/>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994EEB"/>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994EEB"/>
    <w:rPr>
      <w:rFonts w:cs="Times New Roman"/>
    </w:rPr>
  </w:style>
  <w:style w:type="character" w:customStyle="1" w:styleId="heading-author">
    <w:name w:val="heading-author"/>
    <w:rsid w:val="00994EEB"/>
  </w:style>
  <w:style w:type="numbering" w:customStyle="1" w:styleId="NoList22">
    <w:name w:val="No List22"/>
    <w:next w:val="NoList"/>
    <w:semiHidden/>
    <w:unhideWhenUsed/>
    <w:rsid w:val="00994EEB"/>
  </w:style>
  <w:style w:type="character" w:customStyle="1" w:styleId="pagecount">
    <w:name w:val="pagecount"/>
    <w:rsid w:val="00994EEB"/>
  </w:style>
  <w:style w:type="table" w:styleId="LightList-Accent3">
    <w:name w:val="Light List Accent 3"/>
    <w:basedOn w:val="TableNormal"/>
    <w:uiPriority w:val="61"/>
    <w:rsid w:val="00994EEB"/>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99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994EEB"/>
    <w:rPr>
      <w:rFonts w:ascii="Courier New" w:eastAsia="Times New Roman" w:hAnsi="Courier New" w:cs="Courier New"/>
      <w:sz w:val="20"/>
      <w:szCs w:val="20"/>
      <w:lang w:bidi="fa-IR"/>
    </w:rPr>
  </w:style>
  <w:style w:type="paragraph" w:customStyle="1" w:styleId="author">
    <w:name w:val="author"/>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994EEB"/>
    <w:pPr>
      <w:spacing w:after="0" w:line="288" w:lineRule="auto"/>
      <w:ind w:firstLine="288"/>
      <w:jc w:val="both"/>
    </w:pPr>
  </w:style>
  <w:style w:type="character" w:customStyle="1" w:styleId="spdf">
    <w:name w:val="spdf"/>
    <w:rsid w:val="00994EEB"/>
  </w:style>
  <w:style w:type="character" w:customStyle="1" w:styleId="head2">
    <w:name w:val="head2"/>
    <w:rsid w:val="00994EEB"/>
  </w:style>
  <w:style w:type="character" w:customStyle="1" w:styleId="pzam1">
    <w:name w:val="p_zam1"/>
    <w:rsid w:val="00994EEB"/>
    <w:rPr>
      <w:rFonts w:ascii="Tahoma" w:hAnsi="Tahoma" w:cs="Tahoma" w:hint="default"/>
      <w:sz w:val="11"/>
      <w:szCs w:val="11"/>
      <w:rtl/>
    </w:rPr>
  </w:style>
  <w:style w:type="paragraph" w:customStyle="1" w:styleId="a8">
    <w:name w:val="پایان نامه"/>
    <w:basedOn w:val="Normal"/>
    <w:rsid w:val="00994EEB"/>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994EEB"/>
    <w:rPr>
      <w:rFonts w:ascii="Times New Roman" w:eastAsia="Calibri" w:hAnsi="Times New Roman" w:cs="Arial"/>
      <w:sz w:val="22"/>
      <w:szCs w:val="22"/>
    </w:rPr>
  </w:style>
  <w:style w:type="character" w:customStyle="1" w:styleId="Char4">
    <w:name w:val="زیرنویس انگلیسی Char"/>
    <w:link w:val="a9"/>
    <w:rsid w:val="00994EEB"/>
    <w:rPr>
      <w:rFonts w:ascii="Times New Roman" w:eastAsia="Calibri" w:hAnsi="Times New Roman" w:cs="Arial"/>
    </w:rPr>
  </w:style>
  <w:style w:type="paragraph" w:customStyle="1" w:styleId="Style9">
    <w:name w:val="Style9"/>
    <w:basedOn w:val="Normal"/>
    <w:qFormat/>
    <w:rsid w:val="00994EEB"/>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994EEB"/>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994EEB"/>
    <w:pPr>
      <w:spacing w:after="0" w:line="240" w:lineRule="auto"/>
      <w:jc w:val="center"/>
    </w:pPr>
    <w:rPr>
      <w:rFonts w:ascii="Calibri" w:eastAsia="Times New Roman" w:hAnsi="Calibri" w:cs="B Nazanin"/>
      <w:b/>
      <w:bCs/>
    </w:rPr>
  </w:style>
  <w:style w:type="paragraph" w:customStyle="1" w:styleId="ac">
    <w:name w:val="نقشه پ"/>
    <w:basedOn w:val="Normal"/>
    <w:rsid w:val="00994EEB"/>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994EEB"/>
    <w:pPr>
      <w:bidi w:val="0"/>
    </w:pPr>
  </w:style>
  <w:style w:type="paragraph" w:customStyle="1" w:styleId="titr2">
    <w:name w:val="titr 2"/>
    <w:basedOn w:val="Normal"/>
    <w:autoRedefine/>
    <w:rsid w:val="00994EEB"/>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994EEB"/>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994EEB"/>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994EEB"/>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994EEB"/>
    <w:rPr>
      <w:rFonts w:ascii="Times New Roman" w:eastAsia="Times New Roman" w:hAnsi="Times New Roman" w:cs="Times New Roman"/>
      <w:sz w:val="24"/>
      <w:szCs w:val="28"/>
      <w:lang w:eastAsia="zh-CN"/>
    </w:rPr>
  </w:style>
  <w:style w:type="character" w:customStyle="1" w:styleId="tableChar">
    <w:name w:val="table Char"/>
    <w:link w:val="table"/>
    <w:rsid w:val="00994EEB"/>
    <w:rPr>
      <w:rFonts w:ascii="Times New Roman" w:eastAsia="Times New Roman" w:hAnsi="Times New Roman" w:cs="B Nazanin"/>
      <w:sz w:val="18"/>
      <w:szCs w:val="24"/>
      <w:u w:val="single"/>
    </w:rPr>
  </w:style>
  <w:style w:type="paragraph" w:customStyle="1" w:styleId="table11">
    <w:name w:val="table11"/>
    <w:basedOn w:val="Normal"/>
    <w:link w:val="table11Char"/>
    <w:rsid w:val="00994EEB"/>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994EEB"/>
    <w:rPr>
      <w:rFonts w:ascii="Calibri" w:eastAsia="Calibri" w:hAnsi="Calibri" w:cs="Times New Roman"/>
      <w:sz w:val="24"/>
      <w:szCs w:val="24"/>
      <w:lang w:eastAsia="zh-CN"/>
    </w:rPr>
  </w:style>
  <w:style w:type="paragraph" w:customStyle="1" w:styleId="figure">
    <w:name w:val="figure"/>
    <w:basedOn w:val="Normal"/>
    <w:link w:val="figureChar"/>
    <w:rsid w:val="00994EEB"/>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994EEB"/>
    <w:rPr>
      <w:rFonts w:ascii="Times New Roman" w:eastAsia="Calibri" w:hAnsi="Times New Roman" w:cs="Times New Roman"/>
      <w:sz w:val="20"/>
      <w:szCs w:val="24"/>
      <w:lang w:eastAsia="zh-CN"/>
    </w:rPr>
  </w:style>
  <w:style w:type="paragraph" w:customStyle="1" w:styleId="tablm">
    <w:name w:val="tablm"/>
    <w:basedOn w:val="Normal"/>
    <w:link w:val="tablmChar"/>
    <w:rsid w:val="00994EEB"/>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994EEB"/>
    <w:rPr>
      <w:rFonts w:ascii="Times New Roman" w:eastAsia="Calibri" w:hAnsi="Times New Roman" w:cs="Times New Roman"/>
      <w:sz w:val="20"/>
      <w:szCs w:val="24"/>
      <w:lang w:eastAsia="zh-CN"/>
    </w:rPr>
  </w:style>
  <w:style w:type="paragraph" w:customStyle="1" w:styleId="33">
    <w:name w:val="33"/>
    <w:basedOn w:val="Normal"/>
    <w:link w:val="33Char"/>
    <w:rsid w:val="00994EEB"/>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994EEB"/>
    <w:rPr>
      <w:rFonts w:ascii="Calibri" w:eastAsia="Calibri" w:hAnsi="Calibri" w:cs="Times New Roman"/>
      <w:b/>
      <w:bCs/>
      <w:noProof/>
      <w:sz w:val="28"/>
      <w:szCs w:val="28"/>
    </w:rPr>
  </w:style>
  <w:style w:type="paragraph" w:customStyle="1" w:styleId="011">
    <w:name w:val="011"/>
    <w:basedOn w:val="Normal"/>
    <w:link w:val="011Char"/>
    <w:rsid w:val="00994EEB"/>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994EEB"/>
    <w:rPr>
      <w:rFonts w:ascii="Times New Roman" w:eastAsia="Times New Roman" w:hAnsi="Times New Roman" w:cs="Times New Roman"/>
      <w:sz w:val="24"/>
      <w:szCs w:val="24"/>
    </w:rPr>
  </w:style>
  <w:style w:type="paragraph" w:customStyle="1" w:styleId="titrasli">
    <w:name w:val="titr asli"/>
    <w:basedOn w:val="Heading1"/>
    <w:rsid w:val="00994EEB"/>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994EEB"/>
  </w:style>
  <w:style w:type="paragraph" w:customStyle="1" w:styleId="a1">
    <w:name w:val="سرتیترهای یک"/>
    <w:basedOn w:val="ListParagraph"/>
    <w:rsid w:val="00994EEB"/>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994EEB"/>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994EEB"/>
  </w:style>
  <w:style w:type="character" w:customStyle="1" w:styleId="olivedate">
    <w:name w:val="olivedate"/>
    <w:basedOn w:val="DefaultParagraphFont"/>
    <w:rsid w:val="00994EEB"/>
  </w:style>
  <w:style w:type="character" w:customStyle="1" w:styleId="addmd">
    <w:name w:val="addmd"/>
    <w:basedOn w:val="DefaultParagraphFont"/>
    <w:rsid w:val="00994EEB"/>
  </w:style>
  <w:style w:type="paragraph" w:styleId="DocumentMap">
    <w:name w:val="Document Map"/>
    <w:basedOn w:val="Normal"/>
    <w:link w:val="DocumentMapChar"/>
    <w:semiHidden/>
    <w:rsid w:val="00994EEB"/>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94EEB"/>
    <w:rPr>
      <w:rFonts w:ascii="Tahoma" w:eastAsia="Times New Roman" w:hAnsi="Tahoma" w:cs="Tahoma"/>
      <w:sz w:val="20"/>
      <w:szCs w:val="20"/>
      <w:shd w:val="clear" w:color="auto" w:fill="000080"/>
    </w:rPr>
  </w:style>
  <w:style w:type="table" w:styleId="TableElegant">
    <w:name w:val="Table Elegant"/>
    <w:basedOn w:val="TableNormal"/>
    <w:rsid w:val="00994EE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994EEB"/>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94EEB"/>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994EE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994EE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994EE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994EE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994EEB"/>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94EEB"/>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994EE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994EEB"/>
  </w:style>
  <w:style w:type="character" w:customStyle="1" w:styleId="intro-text">
    <w:name w:val="intro-text"/>
    <w:rsid w:val="00994EEB"/>
  </w:style>
  <w:style w:type="paragraph" w:customStyle="1" w:styleId="arabic">
    <w:name w:val="arabic"/>
    <w:basedOn w:val="Normal"/>
    <w:rsid w:val="00994EE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994EEB"/>
  </w:style>
  <w:style w:type="character" w:customStyle="1" w:styleId="article-meta">
    <w:name w:val="article-meta"/>
    <w:rsid w:val="00994EEB"/>
  </w:style>
  <w:style w:type="character" w:customStyle="1" w:styleId="hlight">
    <w:name w:val="hlight"/>
    <w:rsid w:val="00994EEB"/>
    <w:rPr>
      <w:rFonts w:cs="Times New Roman"/>
    </w:rPr>
  </w:style>
  <w:style w:type="character" w:customStyle="1" w:styleId="titlelabel">
    <w:name w:val="titlelabel"/>
    <w:rsid w:val="00994EEB"/>
  </w:style>
  <w:style w:type="paragraph" w:customStyle="1" w:styleId="nortext9">
    <w:name w:val="nortext9"/>
    <w:basedOn w:val="Normal"/>
    <w:rsid w:val="00994EEB"/>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994EEB"/>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994EEB"/>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994EEB"/>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994EEB"/>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994EEB"/>
    <w:pPr>
      <w:ind w:firstLine="397"/>
      <w:jc w:val="both"/>
    </w:pPr>
    <w:rPr>
      <w:rFonts w:ascii="Times New Roman" w:hAnsi="Times New Roman" w:cs="B Lotus"/>
      <w:color w:val="000000"/>
      <w:sz w:val="28"/>
    </w:rPr>
  </w:style>
  <w:style w:type="paragraph" w:customStyle="1" w:styleId="Char10">
    <w:name w:val="Char1"/>
    <w:basedOn w:val="Normal"/>
    <w:next w:val="Normal"/>
    <w:qFormat/>
    <w:rsid w:val="00994EEB"/>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994EEB"/>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994EEB"/>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994EEB"/>
    <w:rPr>
      <w:b/>
      <w:bCs/>
      <w:color w:val="000000"/>
    </w:rPr>
  </w:style>
  <w:style w:type="paragraph" w:customStyle="1" w:styleId="Quote1">
    <w:name w:val="Quote1"/>
    <w:basedOn w:val="Normal"/>
    <w:next w:val="Normal"/>
    <w:uiPriority w:val="29"/>
    <w:qFormat/>
    <w:rsid w:val="00994EEB"/>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994EEB"/>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994EEB"/>
    <w:rPr>
      <w:i/>
      <w:iCs/>
      <w:color w:val="404040"/>
    </w:rPr>
  </w:style>
  <w:style w:type="character" w:customStyle="1" w:styleId="SubtleReference1">
    <w:name w:val="Subtle Reference1"/>
    <w:basedOn w:val="DefaultParagraphFont"/>
    <w:uiPriority w:val="31"/>
    <w:qFormat/>
    <w:rsid w:val="00994EEB"/>
    <w:rPr>
      <w:smallCaps/>
      <w:color w:val="404040"/>
      <w:u w:val="single" w:color="7F7F7F"/>
    </w:rPr>
  </w:style>
  <w:style w:type="paragraph" w:customStyle="1" w:styleId="CharChar0">
    <w:name w:val="جداول Char Char"/>
    <w:basedOn w:val="Normal"/>
    <w:link w:val="CharCharChar"/>
    <w:qFormat/>
    <w:rsid w:val="00994EEB"/>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994EEB"/>
    <w:rPr>
      <w:rFonts w:ascii="Arial" w:eastAsia="Times New Roman" w:hAnsi="Arial" w:cs="B Mitra"/>
      <w:color w:val="000000"/>
      <w:kern w:val="32"/>
      <w:sz w:val="20"/>
      <w:szCs w:val="28"/>
    </w:rPr>
  </w:style>
  <w:style w:type="paragraph" w:customStyle="1" w:styleId="af">
    <w:name w:val="جداول"/>
    <w:basedOn w:val="Normal"/>
    <w:link w:val="Char5"/>
    <w:qFormat/>
    <w:rsid w:val="00994EEB"/>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994EEB"/>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994EEB"/>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994EEB"/>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994EEB"/>
    <w:pPr>
      <w:jc w:val="both"/>
    </w:pPr>
  </w:style>
  <w:style w:type="paragraph" w:customStyle="1" w:styleId="Style3">
    <w:name w:val="Style3"/>
    <w:basedOn w:val="af0"/>
    <w:qFormat/>
    <w:rsid w:val="00994EEB"/>
    <w:rPr>
      <w:b/>
      <w:lang w:bidi="fa-IR"/>
    </w:rPr>
  </w:style>
  <w:style w:type="paragraph" w:customStyle="1" w:styleId="Style4">
    <w:name w:val="Style4"/>
    <w:basedOn w:val="af1"/>
    <w:qFormat/>
    <w:rsid w:val="00994EEB"/>
    <w:pPr>
      <w:spacing w:line="360" w:lineRule="auto"/>
      <w:jc w:val="both"/>
    </w:pPr>
    <w:rPr>
      <w:b w:val="0"/>
    </w:rPr>
  </w:style>
  <w:style w:type="paragraph" w:customStyle="1" w:styleId="af2">
    <w:name w:val="فهرست"/>
    <w:basedOn w:val="Normal"/>
    <w:autoRedefine/>
    <w:qFormat/>
    <w:rsid w:val="00994EEB"/>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994EEB"/>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994EEB"/>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994EEB"/>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994EEB"/>
    <w:rPr>
      <w:rFonts w:ascii="Times New Roman" w:eastAsia="Calibri" w:hAnsi="Times New Roman"/>
      <w:sz w:val="28"/>
    </w:rPr>
  </w:style>
  <w:style w:type="paragraph" w:customStyle="1" w:styleId="Style8">
    <w:name w:val="Style8"/>
    <w:basedOn w:val="FootnoteText"/>
    <w:next w:val="FootnoteText"/>
    <w:autoRedefine/>
    <w:qFormat/>
    <w:rsid w:val="00994EEB"/>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994EEB"/>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994EEB"/>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994EEB"/>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994EEB"/>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994EEB"/>
    <w:rPr>
      <w:b/>
      <w:bCs/>
      <w:color w:val="000000"/>
    </w:rPr>
  </w:style>
  <w:style w:type="paragraph" w:customStyle="1" w:styleId="NoSpacing1">
    <w:name w:val="No Spacing1"/>
    <w:next w:val="NoSpacing"/>
    <w:uiPriority w:val="1"/>
    <w:qFormat/>
    <w:rsid w:val="00994EEB"/>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994EEB"/>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994EEB"/>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994EEB"/>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994EEB"/>
    <w:rPr>
      <w:i/>
      <w:iCs/>
      <w:color w:val="404040"/>
    </w:rPr>
  </w:style>
  <w:style w:type="character" w:customStyle="1" w:styleId="SubtleReference2">
    <w:name w:val="Subtle Reference2"/>
    <w:basedOn w:val="DefaultParagraphFont"/>
    <w:uiPriority w:val="31"/>
    <w:qFormat/>
    <w:rsid w:val="00994EEB"/>
    <w:rPr>
      <w:smallCaps/>
      <w:color w:val="404040"/>
      <w:u w:val="single" w:color="7F7F7F"/>
    </w:rPr>
  </w:style>
  <w:style w:type="character" w:customStyle="1" w:styleId="Heading1Char1">
    <w:name w:val="Heading 1 Char1"/>
    <w:basedOn w:val="DefaultParagraphFont"/>
    <w:uiPriority w:val="9"/>
    <w:rsid w:val="00994EEB"/>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994EEB"/>
    <w:rPr>
      <w:rFonts w:ascii="Tahoma" w:hAnsi="Tahoma" w:cs="Tahoma" w:hint="default"/>
      <w:sz w:val="18"/>
      <w:szCs w:val="18"/>
    </w:rPr>
  </w:style>
  <w:style w:type="character" w:customStyle="1" w:styleId="releasedate1">
    <w:name w:val="release_date1"/>
    <w:basedOn w:val="DefaultParagraphFont"/>
    <w:rsid w:val="00994EEB"/>
    <w:rPr>
      <w:rFonts w:ascii="Tahoma" w:hAnsi="Tahoma" w:cs="Tahoma" w:hint="default"/>
      <w:sz w:val="18"/>
      <w:szCs w:val="18"/>
    </w:rPr>
  </w:style>
  <w:style w:type="paragraph" w:customStyle="1" w:styleId="Style12">
    <w:name w:val="Style12"/>
    <w:basedOn w:val="Heading1"/>
    <w:autoRedefine/>
    <w:qFormat/>
    <w:rsid w:val="00994EEB"/>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994EEB"/>
    <w:rPr>
      <w:color w:val="31708F"/>
    </w:rPr>
  </w:style>
  <w:style w:type="paragraph" w:customStyle="1" w:styleId="Style13">
    <w:name w:val="Style13"/>
    <w:basedOn w:val="Heading1"/>
    <w:autoRedefine/>
    <w:qFormat/>
    <w:rsid w:val="00994EEB"/>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994EEB"/>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994EEB"/>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994EEB"/>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994EEB"/>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994EEB"/>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994EEB"/>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994EEB"/>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994EEB"/>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994EEB"/>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994EEB"/>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994EEB"/>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994EEB"/>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994EEB"/>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994EEB"/>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994EEB"/>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994EE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994EE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994EEB"/>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994EEB"/>
  </w:style>
  <w:style w:type="character" w:customStyle="1" w:styleId="TitleChar1">
    <w:name w:val="Title Char1"/>
    <w:basedOn w:val="DefaultParagraphFont"/>
    <w:uiPriority w:val="10"/>
    <w:rsid w:val="00994EEB"/>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994EEB"/>
    <w:rPr>
      <w:i/>
      <w:iCs/>
      <w:color w:val="404040" w:themeColor="text1" w:themeTint="BF"/>
    </w:rPr>
  </w:style>
  <w:style w:type="character" w:customStyle="1" w:styleId="IntenseQuoteChar1">
    <w:name w:val="Intense Quote Char1"/>
    <w:basedOn w:val="DefaultParagraphFont"/>
    <w:uiPriority w:val="30"/>
    <w:rsid w:val="00994EEB"/>
    <w:rPr>
      <w:i/>
      <w:iCs/>
      <w:color w:val="5B9BD5" w:themeColor="accent1"/>
    </w:rPr>
  </w:style>
  <w:style w:type="paragraph" w:customStyle="1" w:styleId="af3">
    <w:name w:val="پانویس"/>
    <w:basedOn w:val="Footer1"/>
    <w:autoRedefine/>
    <w:qFormat/>
    <w:rsid w:val="00994EEB"/>
    <w:pPr>
      <w:spacing w:before="0"/>
      <w:ind w:firstLine="0"/>
      <w:jc w:val="both"/>
    </w:pPr>
    <w:rPr>
      <w:sz w:val="20"/>
      <w:szCs w:val="20"/>
    </w:rPr>
  </w:style>
  <w:style w:type="paragraph" w:customStyle="1" w:styleId="footnes">
    <w:name w:val="footnes"/>
    <w:basedOn w:val="FootnoteText"/>
    <w:link w:val="footnesChar"/>
    <w:autoRedefine/>
    <w:qFormat/>
    <w:rsid w:val="00994EEB"/>
    <w:pPr>
      <w:ind w:hanging="14"/>
    </w:pPr>
    <w:rPr>
      <w:rFonts w:ascii="Times New Roman" w:hAnsi="Times New Roman" w:cs="B Nazanin"/>
    </w:rPr>
  </w:style>
  <w:style w:type="character" w:customStyle="1" w:styleId="footnesChar">
    <w:name w:val="footnes Char"/>
    <w:basedOn w:val="FootnoteTextChar"/>
    <w:link w:val="footnes"/>
    <w:rsid w:val="00994EEB"/>
    <w:rPr>
      <w:rFonts w:ascii="Times New Roman" w:hAnsi="Times New Roman" w:cs="B Nazanin"/>
      <w:sz w:val="20"/>
      <w:szCs w:val="20"/>
    </w:rPr>
  </w:style>
  <w:style w:type="character" w:customStyle="1" w:styleId="apple-style-span">
    <w:name w:val="apple-style-span"/>
    <w:rsid w:val="00994EEB"/>
  </w:style>
  <w:style w:type="paragraph" w:styleId="Date">
    <w:name w:val="Date"/>
    <w:basedOn w:val="Normal"/>
    <w:next w:val="Normal"/>
    <w:link w:val="DateChar"/>
    <w:rsid w:val="00994EEB"/>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994EEB"/>
    <w:rPr>
      <w:rFonts w:ascii="Times New Roman" w:eastAsia="Times New Roman" w:hAnsi="Times New Roman" w:cs="Times New Roman"/>
      <w:sz w:val="24"/>
      <w:szCs w:val="24"/>
    </w:rPr>
  </w:style>
  <w:style w:type="paragraph" w:customStyle="1" w:styleId="af4">
    <w:name w:val="مراجع فارسي"/>
    <w:basedOn w:val="Normal"/>
    <w:rsid w:val="00994EEB"/>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994EEB"/>
  </w:style>
  <w:style w:type="character" w:customStyle="1" w:styleId="alt-edited1">
    <w:name w:val="alt-edited1"/>
    <w:rsid w:val="00994EEB"/>
    <w:rPr>
      <w:color w:val="4D90F0"/>
    </w:rPr>
  </w:style>
  <w:style w:type="table" w:styleId="LightShading">
    <w:name w:val="Light Shading"/>
    <w:basedOn w:val="TableNormal"/>
    <w:uiPriority w:val="60"/>
    <w:rsid w:val="00994EEB"/>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3101</Words>
  <Characters>17679</Characters>
  <Application>Microsoft Office Word</Application>
  <DocSecurity>0</DocSecurity>
  <Lines>147</Lines>
  <Paragraphs>41</Paragraphs>
  <ScaleCrop>false</ScaleCrop>
  <Company/>
  <LinksUpToDate>false</LinksUpToDate>
  <CharactersWithSpaces>20739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2016-11-03T13:55:00Z</dcterms:created>
  <dcterms:modified xsi:type="dcterms:W3CDTF">2016-11-03T13:55:00Z</dcterms:modified>
</cp:coreProperties>
</file>